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58" w:rsidRPr="009C2824" w:rsidRDefault="00F14458" w:rsidP="002B6592">
      <w:pPr>
        <w:jc w:val="both"/>
        <w:rPr>
          <w:rFonts w:asciiTheme="minorHAnsi" w:hAnsiTheme="minorHAnsi" w:cstheme="minorHAnsi"/>
          <w:sz w:val="22"/>
        </w:rPr>
      </w:pPr>
    </w:p>
    <w:p w:rsidR="00F14458" w:rsidRPr="009C2824" w:rsidRDefault="00F14458" w:rsidP="002B6592">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2"/>
        </w:rPr>
      </w:pPr>
      <w:r w:rsidRPr="009C2824">
        <w:rPr>
          <w:rFonts w:asciiTheme="minorHAnsi" w:hAnsiTheme="minorHAnsi" w:cstheme="minorHAnsi"/>
          <w:b/>
          <w:sz w:val="22"/>
        </w:rPr>
        <w:t xml:space="preserve">Verslag Stuurgroep LOP Oudenaarde Basis </w:t>
      </w:r>
    </w:p>
    <w:p w:rsidR="00F14458" w:rsidRPr="009C2824" w:rsidRDefault="00CD2872" w:rsidP="002B6592">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2"/>
        </w:rPr>
      </w:pPr>
      <w:r>
        <w:rPr>
          <w:rFonts w:asciiTheme="minorHAnsi" w:hAnsiTheme="minorHAnsi" w:cstheme="minorHAnsi"/>
          <w:b/>
          <w:sz w:val="22"/>
        </w:rPr>
        <w:t>12</w:t>
      </w:r>
      <w:r w:rsidR="00F14458" w:rsidRPr="009C2824">
        <w:rPr>
          <w:rFonts w:asciiTheme="minorHAnsi" w:hAnsiTheme="minorHAnsi" w:cstheme="minorHAnsi"/>
          <w:b/>
          <w:sz w:val="22"/>
        </w:rPr>
        <w:t xml:space="preserve"> </w:t>
      </w:r>
      <w:r>
        <w:rPr>
          <w:rFonts w:asciiTheme="minorHAnsi" w:hAnsiTheme="minorHAnsi" w:cstheme="minorHAnsi"/>
          <w:b/>
          <w:sz w:val="22"/>
        </w:rPr>
        <w:t>maart 2015</w:t>
      </w:r>
    </w:p>
    <w:p w:rsidR="00F14458" w:rsidRPr="009C2824" w:rsidRDefault="00F14458" w:rsidP="002B6592">
      <w:pPr>
        <w:jc w:val="both"/>
        <w:rPr>
          <w:rFonts w:asciiTheme="minorHAnsi" w:hAnsiTheme="minorHAnsi" w:cstheme="minorHAnsi"/>
          <w:b/>
          <w:sz w:val="22"/>
        </w:rPr>
      </w:pPr>
    </w:p>
    <w:p w:rsidR="00F14458" w:rsidRPr="009C2824" w:rsidRDefault="00F14458" w:rsidP="002B6592">
      <w:pPr>
        <w:jc w:val="both"/>
        <w:rPr>
          <w:rFonts w:asciiTheme="minorHAnsi" w:hAnsiTheme="minorHAnsi" w:cstheme="minorHAnsi"/>
          <w:b/>
          <w:sz w:val="22"/>
        </w:rPr>
      </w:pPr>
    </w:p>
    <w:p w:rsidR="00F14458" w:rsidRPr="009C2824" w:rsidRDefault="00F14458" w:rsidP="002B6592">
      <w:pPr>
        <w:shd w:val="clear" w:color="auto" w:fill="D9D9D9" w:themeFill="background1" w:themeFillShade="D9"/>
        <w:tabs>
          <w:tab w:val="left" w:pos="709"/>
        </w:tabs>
        <w:jc w:val="both"/>
        <w:rPr>
          <w:rFonts w:asciiTheme="minorHAnsi" w:hAnsiTheme="minorHAnsi" w:cstheme="minorHAnsi"/>
          <w:b/>
          <w:sz w:val="22"/>
        </w:rPr>
      </w:pPr>
      <w:r w:rsidRPr="009C2824">
        <w:rPr>
          <w:rFonts w:asciiTheme="minorHAnsi" w:hAnsiTheme="minorHAnsi" w:cstheme="minorHAnsi"/>
          <w:b/>
          <w:sz w:val="22"/>
        </w:rPr>
        <w:t>Aanwezig / Verontschuldigd</w:t>
      </w:r>
    </w:p>
    <w:p w:rsidR="00F14458" w:rsidRPr="009C2824" w:rsidRDefault="00F14458" w:rsidP="002B6592">
      <w:pPr>
        <w:jc w:val="both"/>
        <w:rPr>
          <w:rFonts w:asciiTheme="minorHAnsi" w:hAnsiTheme="minorHAnsi" w:cstheme="minorHAnsi"/>
          <w:b/>
          <w:sz w:val="22"/>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F14458" w:rsidRPr="009C2824" w:rsidTr="006E33AD">
        <w:trPr>
          <w:trHeight w:val="220"/>
        </w:trPr>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Joke </w:t>
            </w:r>
            <w:proofErr w:type="spellStart"/>
            <w:r w:rsidRPr="009C2824">
              <w:rPr>
                <w:rFonts w:asciiTheme="minorHAnsi" w:hAnsiTheme="minorHAnsi" w:cstheme="minorHAnsi"/>
                <w:sz w:val="22"/>
              </w:rPr>
              <w:t>Coene</w:t>
            </w:r>
            <w:proofErr w:type="spellEnd"/>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BSGO Abraham Hans</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rPr>
          <w:trHeight w:val="220"/>
        </w:trPr>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Martine Vermeersch</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MPI ‘t </w:t>
            </w:r>
            <w:proofErr w:type="spellStart"/>
            <w:r w:rsidRPr="009C2824">
              <w:rPr>
                <w:rFonts w:asciiTheme="minorHAnsi" w:hAnsiTheme="minorHAnsi" w:cstheme="minorHAnsi"/>
                <w:sz w:val="22"/>
              </w:rPr>
              <w:t>Craeneveld</w:t>
            </w:r>
            <w:proofErr w:type="spellEnd"/>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rPr>
          <w:trHeight w:val="220"/>
        </w:trPr>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Wim Van Nieuwenhuize</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KBO Levensblij</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rPr>
          <w:trHeight w:val="283"/>
        </w:trPr>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Ann Vancoppenolle</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Freinetschool De 4 Tuinen</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Caroline van Driessche </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Scholengemeenschap KBO</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rPr>
          <w:trHeight w:val="278"/>
        </w:trPr>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Ludwig Van </w:t>
            </w:r>
            <w:proofErr w:type="spellStart"/>
            <w:r w:rsidRPr="009C2824">
              <w:rPr>
                <w:rFonts w:asciiTheme="minorHAnsi" w:hAnsiTheme="minorHAnsi" w:cstheme="minorHAnsi"/>
                <w:sz w:val="22"/>
              </w:rPr>
              <w:t>Tendeloo</w:t>
            </w:r>
            <w:proofErr w:type="spellEnd"/>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Scholengroep 21</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w:t>
            </w:r>
          </w:p>
        </w:tc>
      </w:tr>
      <w:tr w:rsidR="00F14458" w:rsidRPr="009C2824" w:rsidTr="006E33AD">
        <w:trPr>
          <w:trHeight w:val="277"/>
        </w:trPr>
        <w:tc>
          <w:tcPr>
            <w:tcW w:w="3261" w:type="dxa"/>
          </w:tcPr>
          <w:p w:rsidR="00F14458" w:rsidRPr="009C2824" w:rsidRDefault="00F14458" w:rsidP="002B6592">
            <w:pPr>
              <w:jc w:val="both"/>
              <w:rPr>
                <w:rFonts w:asciiTheme="minorHAnsi" w:hAnsiTheme="minorHAnsi" w:cstheme="minorHAnsi"/>
                <w:sz w:val="22"/>
              </w:rPr>
            </w:pPr>
            <w:proofErr w:type="spellStart"/>
            <w:r w:rsidRPr="009C2824">
              <w:rPr>
                <w:rFonts w:asciiTheme="minorHAnsi" w:hAnsiTheme="minorHAnsi" w:cstheme="minorHAnsi"/>
                <w:sz w:val="22"/>
              </w:rPr>
              <w:t>n.n.</w:t>
            </w:r>
            <w:proofErr w:type="spellEnd"/>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KBO vzw </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Bart </w:t>
            </w:r>
            <w:proofErr w:type="spellStart"/>
            <w:r w:rsidRPr="009C2824">
              <w:rPr>
                <w:rFonts w:asciiTheme="minorHAnsi" w:hAnsiTheme="minorHAnsi" w:cstheme="minorHAnsi"/>
                <w:sz w:val="22"/>
              </w:rPr>
              <w:t>Kindt</w:t>
            </w:r>
            <w:proofErr w:type="spellEnd"/>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Freinetschool De 4 Tuinen vzw</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Leen Van der Linden</w:t>
            </w:r>
          </w:p>
        </w:tc>
        <w:tc>
          <w:tcPr>
            <w:tcW w:w="5103" w:type="dxa"/>
          </w:tcPr>
          <w:p w:rsidR="00F14458" w:rsidRPr="009C2824" w:rsidRDefault="00F14458" w:rsidP="002B6592">
            <w:pPr>
              <w:pStyle w:val="Voettekst"/>
              <w:tabs>
                <w:tab w:val="clear" w:pos="4536"/>
                <w:tab w:val="clear" w:pos="9072"/>
              </w:tabs>
              <w:spacing w:line="276" w:lineRule="auto"/>
              <w:jc w:val="both"/>
              <w:rPr>
                <w:rFonts w:asciiTheme="minorHAnsi" w:hAnsiTheme="minorHAnsi" w:cstheme="minorHAnsi"/>
                <w:szCs w:val="22"/>
              </w:rPr>
            </w:pPr>
            <w:r w:rsidRPr="009C2824">
              <w:rPr>
                <w:rFonts w:asciiTheme="minorHAnsi" w:hAnsiTheme="minorHAnsi" w:cstheme="minorHAnsi"/>
                <w:szCs w:val="22"/>
              </w:rPr>
              <w:t>CLB-GO</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Dirk Libbrecht</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Vrij CLB ZOV</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proofErr w:type="spellStart"/>
            <w:r w:rsidRPr="009C2824">
              <w:rPr>
                <w:rFonts w:asciiTheme="minorHAnsi" w:hAnsiTheme="minorHAnsi" w:cstheme="minorHAnsi"/>
                <w:sz w:val="22"/>
                <w:lang w:val="en-GB"/>
              </w:rPr>
              <w:t>Messa</w:t>
            </w:r>
            <w:proofErr w:type="spellEnd"/>
            <w:r w:rsidRPr="009C2824">
              <w:rPr>
                <w:rFonts w:asciiTheme="minorHAnsi" w:hAnsiTheme="minorHAnsi" w:cstheme="minorHAnsi"/>
                <w:sz w:val="22"/>
                <w:lang w:val="en-GB"/>
              </w:rPr>
              <w:t xml:space="preserve"> Zaouali</w:t>
            </w:r>
          </w:p>
        </w:tc>
        <w:tc>
          <w:tcPr>
            <w:tcW w:w="5103" w:type="dxa"/>
          </w:tcPr>
          <w:p w:rsidR="00F14458" w:rsidRPr="009C2824" w:rsidRDefault="00F14458" w:rsidP="002B6592">
            <w:pPr>
              <w:jc w:val="both"/>
              <w:rPr>
                <w:rFonts w:asciiTheme="minorHAnsi" w:hAnsiTheme="minorHAnsi" w:cstheme="minorHAnsi"/>
                <w:sz w:val="22"/>
              </w:rPr>
            </w:pPr>
            <w:proofErr w:type="spellStart"/>
            <w:r w:rsidRPr="009C2824">
              <w:rPr>
                <w:rFonts w:asciiTheme="minorHAnsi" w:hAnsiTheme="minorHAnsi" w:cstheme="minorHAnsi"/>
                <w:sz w:val="22"/>
              </w:rPr>
              <w:t>Odice</w:t>
            </w:r>
            <w:proofErr w:type="spellEnd"/>
            <w:r w:rsidRPr="009C2824">
              <w:rPr>
                <w:rFonts w:asciiTheme="minorHAnsi" w:hAnsiTheme="minorHAnsi" w:cstheme="minorHAnsi"/>
                <w:sz w:val="22"/>
                <w:lang w:val="en-GB"/>
              </w:rPr>
              <w:t xml:space="preserve"> </w:t>
            </w:r>
          </w:p>
        </w:tc>
        <w:tc>
          <w:tcPr>
            <w:tcW w:w="679" w:type="dxa"/>
          </w:tcPr>
          <w:p w:rsidR="00F14458" w:rsidRPr="009C2824" w:rsidRDefault="00F14458" w:rsidP="002B6592">
            <w:pPr>
              <w:jc w:val="both"/>
              <w:rPr>
                <w:rFonts w:asciiTheme="minorHAnsi" w:hAnsiTheme="minorHAnsi" w:cstheme="minorHAnsi"/>
                <w:sz w:val="22"/>
                <w:lang w:val="en-GB"/>
              </w:rPr>
            </w:pPr>
            <w:r w:rsidRPr="009C2824">
              <w:rPr>
                <w:rFonts w:asciiTheme="minorHAnsi" w:hAnsiTheme="minorHAnsi" w:cstheme="minorHAnsi"/>
                <w:sz w:val="22"/>
                <w:lang w:val="en-GB"/>
              </w:rPr>
              <w:t>V</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Guido Spanhove</w:t>
            </w:r>
          </w:p>
        </w:tc>
        <w:tc>
          <w:tcPr>
            <w:tcW w:w="5103" w:type="dxa"/>
          </w:tcPr>
          <w:p w:rsidR="00F14458" w:rsidRPr="009C2824" w:rsidRDefault="00F14458" w:rsidP="002B6592">
            <w:pPr>
              <w:jc w:val="both"/>
              <w:rPr>
                <w:rFonts w:asciiTheme="minorHAnsi" w:hAnsiTheme="minorHAnsi" w:cstheme="minorHAnsi"/>
                <w:sz w:val="22"/>
                <w:lang w:val="en-GB"/>
              </w:rPr>
            </w:pPr>
            <w:proofErr w:type="spellStart"/>
            <w:r w:rsidRPr="009C2824">
              <w:rPr>
                <w:rFonts w:asciiTheme="minorHAnsi" w:hAnsiTheme="minorHAnsi" w:cstheme="minorHAnsi"/>
                <w:sz w:val="22"/>
                <w:lang w:val="en-GB"/>
              </w:rPr>
              <w:t>Sociaal</w:t>
            </w:r>
            <w:proofErr w:type="spellEnd"/>
            <w:r w:rsidRPr="009C2824">
              <w:rPr>
                <w:rFonts w:asciiTheme="minorHAnsi" w:hAnsiTheme="minorHAnsi" w:cstheme="minorHAnsi"/>
                <w:sz w:val="22"/>
                <w:lang w:val="en-GB"/>
              </w:rPr>
              <w:t xml:space="preserve"> Huis</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Marjan Beugnies</w:t>
            </w:r>
          </w:p>
        </w:tc>
        <w:tc>
          <w:tcPr>
            <w:tcW w:w="5103" w:type="dxa"/>
          </w:tcPr>
          <w:p w:rsidR="00F14458" w:rsidRPr="009C2824" w:rsidRDefault="00F14458" w:rsidP="002B6592">
            <w:pPr>
              <w:jc w:val="both"/>
              <w:rPr>
                <w:rFonts w:asciiTheme="minorHAnsi" w:hAnsiTheme="minorHAnsi" w:cstheme="minorHAnsi"/>
                <w:sz w:val="22"/>
                <w:lang w:val="en-GB"/>
              </w:rPr>
            </w:pPr>
            <w:proofErr w:type="spellStart"/>
            <w:r w:rsidRPr="009C2824">
              <w:rPr>
                <w:rFonts w:asciiTheme="minorHAnsi" w:hAnsiTheme="minorHAnsi" w:cstheme="minorHAnsi"/>
                <w:sz w:val="22"/>
                <w:lang w:val="en-GB"/>
              </w:rPr>
              <w:t>Gezinsraad</w:t>
            </w:r>
            <w:proofErr w:type="spellEnd"/>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V</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Stefaan Vercamer</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LOP-voorzitter</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r w:rsidR="00F14458" w:rsidRPr="009C2824" w:rsidTr="006E33AD">
        <w:tc>
          <w:tcPr>
            <w:tcW w:w="3261"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Luc Top</w:t>
            </w:r>
          </w:p>
        </w:tc>
        <w:tc>
          <w:tcPr>
            <w:tcW w:w="5103"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LOP-deskundige</w:t>
            </w:r>
          </w:p>
        </w:tc>
        <w:tc>
          <w:tcPr>
            <w:tcW w:w="679" w:type="dxa"/>
          </w:tcPr>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A</w:t>
            </w:r>
          </w:p>
        </w:tc>
      </w:tr>
    </w:tbl>
    <w:p w:rsidR="00F14458" w:rsidRPr="009C2824" w:rsidRDefault="00F14458" w:rsidP="002B6592">
      <w:pPr>
        <w:jc w:val="both"/>
        <w:rPr>
          <w:rFonts w:asciiTheme="minorHAnsi" w:hAnsiTheme="minorHAnsi" w:cstheme="minorHAnsi"/>
          <w:b/>
          <w:sz w:val="22"/>
        </w:rPr>
      </w:pPr>
    </w:p>
    <w:p w:rsidR="00F14458" w:rsidRPr="009C2824" w:rsidRDefault="00F14458" w:rsidP="002B6592">
      <w:pPr>
        <w:shd w:val="clear" w:color="auto" w:fill="BFBFBF" w:themeFill="background1" w:themeFillShade="BF"/>
        <w:tabs>
          <w:tab w:val="left" w:pos="709"/>
        </w:tabs>
        <w:jc w:val="both"/>
        <w:rPr>
          <w:rFonts w:asciiTheme="minorHAnsi" w:hAnsiTheme="minorHAnsi" w:cstheme="minorHAnsi"/>
          <w:b/>
          <w:sz w:val="22"/>
        </w:rPr>
      </w:pPr>
      <w:r w:rsidRPr="009C2824">
        <w:rPr>
          <w:rFonts w:asciiTheme="minorHAnsi" w:hAnsiTheme="minorHAnsi" w:cstheme="minorHAnsi"/>
          <w:b/>
          <w:sz w:val="22"/>
        </w:rPr>
        <w:t>Bijlagen</w:t>
      </w:r>
    </w:p>
    <w:p w:rsidR="00F14458" w:rsidRDefault="00F14458" w:rsidP="002B6592">
      <w:pPr>
        <w:tabs>
          <w:tab w:val="left" w:pos="6075"/>
        </w:tabs>
        <w:jc w:val="both"/>
        <w:rPr>
          <w:rFonts w:asciiTheme="minorHAnsi" w:hAnsiTheme="minorHAnsi" w:cstheme="minorHAnsi"/>
          <w:sz w:val="22"/>
        </w:rPr>
      </w:pPr>
    </w:p>
    <w:p w:rsidR="009C2824" w:rsidRPr="00D40A1D" w:rsidRDefault="008F7335" w:rsidP="00D40A1D">
      <w:pPr>
        <w:pStyle w:val="Lijstalinea"/>
        <w:numPr>
          <w:ilvl w:val="0"/>
          <w:numId w:val="23"/>
        </w:numPr>
        <w:tabs>
          <w:tab w:val="left" w:pos="6075"/>
        </w:tabs>
        <w:jc w:val="both"/>
        <w:rPr>
          <w:rFonts w:asciiTheme="minorHAnsi" w:hAnsiTheme="minorHAnsi" w:cstheme="minorHAnsi"/>
          <w:sz w:val="22"/>
        </w:rPr>
      </w:pPr>
      <w:r w:rsidRPr="00D40A1D">
        <w:rPr>
          <w:rFonts w:asciiTheme="minorHAnsi" w:hAnsiTheme="minorHAnsi" w:cstheme="minorHAnsi"/>
          <w:sz w:val="22"/>
        </w:rPr>
        <w:t>C</w:t>
      </w:r>
      <w:r w:rsidRPr="00D40A1D">
        <w:rPr>
          <w:rFonts w:asciiTheme="minorHAnsi" w:hAnsiTheme="minorHAnsi" w:cstheme="minorHAnsi"/>
          <w:sz w:val="22"/>
        </w:rPr>
        <w:t>ijfergegevens aanmeldingsprocedure 2015-2016</w:t>
      </w:r>
    </w:p>
    <w:p w:rsidR="008F7335" w:rsidRDefault="008F7335" w:rsidP="002B6592">
      <w:pPr>
        <w:tabs>
          <w:tab w:val="left" w:pos="6075"/>
        </w:tabs>
        <w:jc w:val="both"/>
        <w:rPr>
          <w:rFonts w:asciiTheme="minorHAnsi" w:hAnsiTheme="minorHAnsi" w:cstheme="minorHAnsi"/>
          <w:sz w:val="22"/>
        </w:rPr>
      </w:pPr>
    </w:p>
    <w:p w:rsidR="008F7335" w:rsidRPr="009C2824" w:rsidRDefault="008F7335" w:rsidP="002B6592">
      <w:pPr>
        <w:tabs>
          <w:tab w:val="left" w:pos="6075"/>
        </w:tabs>
        <w:jc w:val="both"/>
        <w:rPr>
          <w:rFonts w:asciiTheme="minorHAnsi" w:hAnsiTheme="minorHAnsi" w:cstheme="minorHAnsi"/>
          <w:sz w:val="22"/>
        </w:rPr>
      </w:pPr>
    </w:p>
    <w:p w:rsidR="00F14458" w:rsidRPr="009C2824" w:rsidRDefault="00F14458" w:rsidP="002B6592">
      <w:pPr>
        <w:shd w:val="clear" w:color="auto" w:fill="BFBFBF" w:themeFill="background1" w:themeFillShade="BF"/>
        <w:tabs>
          <w:tab w:val="left" w:pos="709"/>
        </w:tabs>
        <w:jc w:val="both"/>
        <w:rPr>
          <w:rFonts w:asciiTheme="minorHAnsi" w:hAnsiTheme="minorHAnsi" w:cstheme="minorHAnsi"/>
          <w:b/>
          <w:sz w:val="22"/>
        </w:rPr>
      </w:pPr>
      <w:r w:rsidRPr="009C2824">
        <w:rPr>
          <w:rFonts w:asciiTheme="minorHAnsi" w:hAnsiTheme="minorHAnsi" w:cstheme="minorHAnsi"/>
          <w:b/>
          <w:sz w:val="22"/>
        </w:rPr>
        <w:t>Data volgende bijeenkomsten</w:t>
      </w:r>
    </w:p>
    <w:p w:rsidR="00F14458" w:rsidRPr="009C2824" w:rsidRDefault="00F14458" w:rsidP="002B6592">
      <w:pPr>
        <w:tabs>
          <w:tab w:val="left" w:pos="709"/>
          <w:tab w:val="left" w:pos="6075"/>
        </w:tabs>
        <w:jc w:val="both"/>
        <w:rPr>
          <w:rFonts w:asciiTheme="minorHAnsi" w:hAnsiTheme="minorHAnsi" w:cstheme="minorHAnsi"/>
          <w:i/>
          <w:sz w:val="22"/>
        </w:rPr>
      </w:pPr>
    </w:p>
    <w:tbl>
      <w:tblPr>
        <w:tblStyle w:val="Tabelraster"/>
        <w:tblW w:w="0" w:type="auto"/>
        <w:tblLook w:val="04A0" w:firstRow="1" w:lastRow="0" w:firstColumn="1" w:lastColumn="0" w:noHBand="0" w:noVBand="1"/>
      </w:tblPr>
      <w:tblGrid>
        <w:gridCol w:w="2518"/>
        <w:gridCol w:w="3475"/>
        <w:gridCol w:w="889"/>
        <w:gridCol w:w="2303"/>
      </w:tblGrid>
      <w:tr w:rsidR="00F14458" w:rsidRPr="009C2824" w:rsidTr="006E33AD">
        <w:tc>
          <w:tcPr>
            <w:tcW w:w="2518"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p>
        </w:tc>
        <w:tc>
          <w:tcPr>
            <w:tcW w:w="3475"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22 april 2015</w:t>
            </w:r>
          </w:p>
        </w:tc>
        <w:tc>
          <w:tcPr>
            <w:tcW w:w="889"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 xml:space="preserve">KBO </w:t>
            </w:r>
            <w:proofErr w:type="spellStart"/>
            <w:r w:rsidRPr="009C2824">
              <w:rPr>
                <w:rFonts w:asciiTheme="minorHAnsi" w:hAnsiTheme="minorHAnsi" w:cstheme="minorHAnsi"/>
                <w:sz w:val="22"/>
              </w:rPr>
              <w:t>Eine</w:t>
            </w:r>
            <w:proofErr w:type="spellEnd"/>
          </w:p>
        </w:tc>
      </w:tr>
      <w:tr w:rsidR="00F14458" w:rsidRPr="009C2824" w:rsidTr="006E33AD">
        <w:tc>
          <w:tcPr>
            <w:tcW w:w="2518"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Algemene Vergadering</w:t>
            </w:r>
          </w:p>
        </w:tc>
        <w:tc>
          <w:tcPr>
            <w:tcW w:w="3475"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18 mei 2015</w:t>
            </w:r>
          </w:p>
        </w:tc>
        <w:tc>
          <w:tcPr>
            <w:tcW w:w="889"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20u</w:t>
            </w:r>
          </w:p>
        </w:tc>
        <w:tc>
          <w:tcPr>
            <w:tcW w:w="2303"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p>
        </w:tc>
      </w:tr>
      <w:tr w:rsidR="00F14458" w:rsidRPr="009C2824" w:rsidTr="006E33AD">
        <w:tc>
          <w:tcPr>
            <w:tcW w:w="2518"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Stuurgroep</w:t>
            </w:r>
          </w:p>
        </w:tc>
        <w:tc>
          <w:tcPr>
            <w:tcW w:w="3475"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29 mei 2015</w:t>
            </w:r>
          </w:p>
        </w:tc>
        <w:tc>
          <w:tcPr>
            <w:tcW w:w="889"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9u</w:t>
            </w:r>
          </w:p>
        </w:tc>
        <w:tc>
          <w:tcPr>
            <w:tcW w:w="2303" w:type="dxa"/>
          </w:tcPr>
          <w:p w:rsidR="00F14458" w:rsidRPr="009C2824" w:rsidRDefault="00F14458" w:rsidP="002B6592">
            <w:pPr>
              <w:tabs>
                <w:tab w:val="left" w:pos="709"/>
                <w:tab w:val="left" w:pos="6075"/>
              </w:tabs>
              <w:spacing w:line="276" w:lineRule="auto"/>
              <w:jc w:val="both"/>
              <w:rPr>
                <w:rFonts w:asciiTheme="minorHAnsi" w:hAnsiTheme="minorHAnsi" w:cstheme="minorHAnsi"/>
                <w:sz w:val="22"/>
              </w:rPr>
            </w:pPr>
            <w:r w:rsidRPr="009C2824">
              <w:rPr>
                <w:rFonts w:asciiTheme="minorHAnsi" w:hAnsiTheme="minorHAnsi" w:cstheme="minorHAnsi"/>
                <w:sz w:val="22"/>
              </w:rPr>
              <w:t xml:space="preserve">KBO </w:t>
            </w:r>
            <w:proofErr w:type="spellStart"/>
            <w:r w:rsidRPr="009C2824">
              <w:rPr>
                <w:rFonts w:asciiTheme="minorHAnsi" w:hAnsiTheme="minorHAnsi" w:cstheme="minorHAnsi"/>
                <w:sz w:val="22"/>
              </w:rPr>
              <w:t>Eine</w:t>
            </w:r>
            <w:proofErr w:type="spellEnd"/>
          </w:p>
        </w:tc>
      </w:tr>
    </w:tbl>
    <w:p w:rsidR="00F14458" w:rsidRDefault="00F14458" w:rsidP="002B6592">
      <w:pPr>
        <w:tabs>
          <w:tab w:val="left" w:pos="709"/>
        </w:tabs>
        <w:jc w:val="both"/>
        <w:rPr>
          <w:rStyle w:val="Zwaar"/>
          <w:rFonts w:asciiTheme="minorHAnsi" w:hAnsiTheme="minorHAnsi" w:cstheme="minorHAnsi"/>
          <w:b w:val="0"/>
          <w:sz w:val="22"/>
        </w:rPr>
      </w:pPr>
    </w:p>
    <w:p w:rsidR="009C2824" w:rsidRPr="009C2824" w:rsidRDefault="009C2824" w:rsidP="002B6592">
      <w:pPr>
        <w:tabs>
          <w:tab w:val="left" w:pos="709"/>
        </w:tabs>
        <w:jc w:val="both"/>
        <w:rPr>
          <w:rStyle w:val="Zwaar"/>
          <w:rFonts w:asciiTheme="minorHAnsi" w:hAnsiTheme="minorHAnsi" w:cstheme="minorHAnsi"/>
          <w:b w:val="0"/>
          <w:sz w:val="22"/>
        </w:rPr>
      </w:pPr>
    </w:p>
    <w:p w:rsidR="00F14458" w:rsidRPr="009C2824" w:rsidRDefault="00F14458" w:rsidP="002B6592">
      <w:pPr>
        <w:shd w:val="clear" w:color="auto" w:fill="BFBFBF" w:themeFill="background1" w:themeFillShade="BF"/>
        <w:tabs>
          <w:tab w:val="left" w:pos="709"/>
        </w:tabs>
        <w:jc w:val="both"/>
        <w:rPr>
          <w:rFonts w:asciiTheme="minorHAnsi" w:hAnsiTheme="minorHAnsi" w:cstheme="minorHAnsi"/>
          <w:b/>
          <w:sz w:val="22"/>
        </w:rPr>
      </w:pPr>
      <w:r w:rsidRPr="009C2824">
        <w:rPr>
          <w:rFonts w:asciiTheme="minorHAnsi" w:hAnsiTheme="minorHAnsi" w:cstheme="minorHAnsi"/>
          <w:b/>
          <w:sz w:val="22"/>
        </w:rPr>
        <w:t>Agenda</w:t>
      </w:r>
    </w:p>
    <w:p w:rsidR="00F14458" w:rsidRPr="009C2824" w:rsidRDefault="00F14458" w:rsidP="002B6592">
      <w:pPr>
        <w:tabs>
          <w:tab w:val="left" w:pos="709"/>
        </w:tabs>
        <w:jc w:val="both"/>
        <w:rPr>
          <w:rStyle w:val="Zwaar"/>
          <w:rFonts w:asciiTheme="minorHAnsi" w:hAnsiTheme="minorHAnsi" w:cstheme="minorHAnsi"/>
          <w:b w:val="0"/>
          <w:sz w:val="22"/>
        </w:rPr>
      </w:pPr>
    </w:p>
    <w:p w:rsidR="00A9593B" w:rsidRDefault="00A9593B" w:rsidP="002B6592">
      <w:pPr>
        <w:pStyle w:val="Lijstalinea"/>
        <w:numPr>
          <w:ilvl w:val="0"/>
          <w:numId w:val="16"/>
        </w:numPr>
        <w:jc w:val="both"/>
        <w:rPr>
          <w:rFonts w:asciiTheme="minorHAnsi" w:hAnsiTheme="minorHAnsi" w:cstheme="minorHAnsi"/>
          <w:sz w:val="22"/>
        </w:rPr>
      </w:pPr>
      <w:r>
        <w:rPr>
          <w:rFonts w:asciiTheme="minorHAnsi" w:hAnsiTheme="minorHAnsi" w:cstheme="minorHAnsi"/>
          <w:sz w:val="22"/>
        </w:rPr>
        <w:t>Aanmeldingsprocedure: eerste evaluatie</w:t>
      </w:r>
    </w:p>
    <w:p w:rsidR="00F14458" w:rsidRPr="009C2824" w:rsidRDefault="00A9593B" w:rsidP="002B6592">
      <w:pPr>
        <w:pStyle w:val="Lijstalinea"/>
        <w:numPr>
          <w:ilvl w:val="0"/>
          <w:numId w:val="16"/>
        </w:numPr>
        <w:jc w:val="both"/>
        <w:rPr>
          <w:rFonts w:asciiTheme="minorHAnsi" w:hAnsiTheme="minorHAnsi" w:cstheme="minorHAnsi"/>
          <w:sz w:val="22"/>
        </w:rPr>
      </w:pPr>
      <w:r>
        <w:rPr>
          <w:rFonts w:asciiTheme="minorHAnsi" w:hAnsiTheme="minorHAnsi" w:cstheme="minorHAnsi"/>
          <w:sz w:val="22"/>
        </w:rPr>
        <w:t xml:space="preserve">Aanmeldingsprocedure: </w:t>
      </w:r>
      <w:r w:rsidR="00F14458" w:rsidRPr="009C2824">
        <w:rPr>
          <w:rFonts w:asciiTheme="minorHAnsi" w:hAnsiTheme="minorHAnsi" w:cstheme="minorHAnsi"/>
          <w:sz w:val="22"/>
        </w:rPr>
        <w:t>dysfunctiecommissie</w:t>
      </w:r>
    </w:p>
    <w:p w:rsidR="00F14458" w:rsidRPr="009C2824" w:rsidRDefault="00F14458" w:rsidP="002B6592">
      <w:pPr>
        <w:pStyle w:val="Lijstalinea"/>
        <w:numPr>
          <w:ilvl w:val="0"/>
          <w:numId w:val="16"/>
        </w:numPr>
        <w:jc w:val="both"/>
        <w:rPr>
          <w:rFonts w:asciiTheme="minorHAnsi" w:hAnsiTheme="minorHAnsi" w:cstheme="minorHAnsi"/>
          <w:sz w:val="22"/>
        </w:rPr>
      </w:pPr>
      <w:r w:rsidRPr="009C2824">
        <w:rPr>
          <w:rFonts w:asciiTheme="minorHAnsi" w:hAnsiTheme="minorHAnsi" w:cstheme="minorHAnsi"/>
          <w:sz w:val="22"/>
        </w:rPr>
        <w:t>Varia</w:t>
      </w:r>
    </w:p>
    <w:p w:rsidR="00F14458" w:rsidRDefault="00F14458" w:rsidP="002B6592">
      <w:pPr>
        <w:jc w:val="both"/>
        <w:rPr>
          <w:rFonts w:asciiTheme="minorHAnsi" w:hAnsiTheme="minorHAnsi" w:cstheme="minorHAnsi"/>
          <w:sz w:val="22"/>
        </w:rPr>
      </w:pPr>
    </w:p>
    <w:p w:rsidR="009C2824" w:rsidRDefault="009C2824" w:rsidP="002B6592">
      <w:pPr>
        <w:jc w:val="both"/>
        <w:rPr>
          <w:rFonts w:asciiTheme="minorHAnsi" w:hAnsiTheme="minorHAnsi" w:cstheme="minorHAnsi"/>
          <w:sz w:val="22"/>
        </w:rPr>
      </w:pPr>
      <w:r>
        <w:rPr>
          <w:rFonts w:asciiTheme="minorHAnsi" w:hAnsiTheme="minorHAnsi" w:cstheme="minorHAnsi"/>
          <w:sz w:val="22"/>
        </w:rPr>
        <w:br w:type="page"/>
      </w:r>
    </w:p>
    <w:p w:rsidR="00F14458" w:rsidRPr="009C2824" w:rsidRDefault="00F14458" w:rsidP="002B6592">
      <w:pPr>
        <w:shd w:val="clear" w:color="auto" w:fill="A6A6A6" w:themeFill="background1" w:themeFillShade="A6"/>
        <w:jc w:val="both"/>
        <w:rPr>
          <w:rFonts w:asciiTheme="minorHAnsi" w:hAnsiTheme="minorHAnsi" w:cstheme="minorHAnsi"/>
          <w:sz w:val="22"/>
        </w:rPr>
      </w:pPr>
      <w:r w:rsidRPr="009C2824">
        <w:rPr>
          <w:rFonts w:asciiTheme="minorHAnsi" w:hAnsiTheme="minorHAnsi" w:cstheme="minorHAnsi"/>
          <w:b/>
          <w:sz w:val="22"/>
        </w:rPr>
        <w:lastRenderedPageBreak/>
        <w:t>Verslag</w:t>
      </w:r>
    </w:p>
    <w:p w:rsidR="00F14458" w:rsidRPr="009C2824" w:rsidRDefault="00F14458" w:rsidP="002B6592">
      <w:pPr>
        <w:jc w:val="both"/>
        <w:rPr>
          <w:rFonts w:asciiTheme="minorHAnsi" w:hAnsiTheme="minorHAnsi" w:cstheme="minorHAnsi"/>
          <w:sz w:val="22"/>
        </w:rPr>
      </w:pPr>
    </w:p>
    <w:p w:rsidR="00F14458" w:rsidRPr="009C2824" w:rsidRDefault="00F14458" w:rsidP="002B6592">
      <w:pPr>
        <w:pStyle w:val="Lijstalinea"/>
        <w:numPr>
          <w:ilvl w:val="0"/>
          <w:numId w:val="12"/>
        </w:numPr>
        <w:shd w:val="clear" w:color="auto" w:fill="F2F2F2" w:themeFill="background1" w:themeFillShade="F2"/>
        <w:contextualSpacing w:val="0"/>
        <w:jc w:val="both"/>
        <w:rPr>
          <w:rFonts w:asciiTheme="minorHAnsi" w:hAnsiTheme="minorHAnsi" w:cstheme="minorHAnsi"/>
          <w:b/>
          <w:sz w:val="22"/>
        </w:rPr>
      </w:pPr>
      <w:r w:rsidRPr="009C2824">
        <w:rPr>
          <w:rFonts w:asciiTheme="minorHAnsi" w:hAnsiTheme="minorHAnsi" w:cstheme="minorHAnsi"/>
          <w:b/>
          <w:sz w:val="22"/>
        </w:rPr>
        <w:t xml:space="preserve">Inschrijvingsbeleid: </w:t>
      </w:r>
      <w:r w:rsidR="00AA1ADB">
        <w:rPr>
          <w:rFonts w:asciiTheme="minorHAnsi" w:hAnsiTheme="minorHAnsi" w:cstheme="minorHAnsi"/>
          <w:b/>
          <w:sz w:val="22"/>
        </w:rPr>
        <w:t>eerste evaluatie</w:t>
      </w:r>
    </w:p>
    <w:p w:rsidR="00F14458" w:rsidRPr="009C2824" w:rsidRDefault="00F14458" w:rsidP="002B6592">
      <w:pPr>
        <w:jc w:val="both"/>
        <w:rPr>
          <w:rFonts w:asciiTheme="minorHAnsi" w:hAnsiTheme="minorHAnsi" w:cstheme="minorHAnsi"/>
          <w:sz w:val="22"/>
        </w:rPr>
      </w:pPr>
    </w:p>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 xml:space="preserve">De aanmeldingsprocedure is vlot verlopen. </w:t>
      </w:r>
    </w:p>
    <w:p w:rsidR="00620501" w:rsidRDefault="00620501" w:rsidP="002B6592">
      <w:pPr>
        <w:jc w:val="both"/>
        <w:rPr>
          <w:rFonts w:asciiTheme="minorHAnsi" w:hAnsiTheme="minorHAnsi" w:cstheme="minorHAnsi"/>
          <w:sz w:val="22"/>
        </w:rPr>
      </w:pPr>
    </w:p>
    <w:p w:rsidR="00F14458" w:rsidRPr="009C2824" w:rsidRDefault="00F14458" w:rsidP="002B6592">
      <w:pPr>
        <w:jc w:val="both"/>
        <w:rPr>
          <w:rFonts w:asciiTheme="minorHAnsi" w:hAnsiTheme="minorHAnsi" w:cstheme="minorHAnsi"/>
          <w:sz w:val="22"/>
        </w:rPr>
      </w:pPr>
      <w:r w:rsidRPr="009C2824">
        <w:rPr>
          <w:rFonts w:asciiTheme="minorHAnsi" w:hAnsiTheme="minorHAnsi" w:cstheme="minorHAnsi"/>
          <w:sz w:val="22"/>
        </w:rPr>
        <w:t>Op technisch vlak is het systeem veel gebruiksvriendelijker geworden</w:t>
      </w:r>
      <w:r w:rsidR="009C2824">
        <w:rPr>
          <w:rFonts w:asciiTheme="minorHAnsi" w:hAnsiTheme="minorHAnsi" w:cstheme="minorHAnsi"/>
          <w:sz w:val="22"/>
        </w:rPr>
        <w:t xml:space="preserve"> vergeleken met vorig jaar</w:t>
      </w:r>
      <w:r w:rsidRPr="009C2824">
        <w:rPr>
          <w:rFonts w:asciiTheme="minorHAnsi" w:hAnsiTheme="minorHAnsi" w:cstheme="minorHAnsi"/>
          <w:sz w:val="22"/>
        </w:rPr>
        <w:t xml:space="preserve">. De lokale beheerders </w:t>
      </w:r>
      <w:r w:rsidR="00620501">
        <w:rPr>
          <w:rFonts w:asciiTheme="minorHAnsi" w:hAnsiTheme="minorHAnsi" w:cstheme="minorHAnsi"/>
          <w:sz w:val="22"/>
        </w:rPr>
        <w:t>kunnen het systeem</w:t>
      </w:r>
      <w:r w:rsidRPr="009C2824">
        <w:rPr>
          <w:rFonts w:asciiTheme="minorHAnsi" w:hAnsiTheme="minorHAnsi" w:cstheme="minorHAnsi"/>
          <w:sz w:val="22"/>
        </w:rPr>
        <w:t xml:space="preserve"> </w:t>
      </w:r>
      <w:r w:rsidR="009C2824">
        <w:rPr>
          <w:rFonts w:asciiTheme="minorHAnsi" w:hAnsiTheme="minorHAnsi" w:cstheme="minorHAnsi"/>
          <w:sz w:val="22"/>
        </w:rPr>
        <w:t xml:space="preserve">nu </w:t>
      </w:r>
      <w:r w:rsidR="00620501">
        <w:rPr>
          <w:rFonts w:asciiTheme="minorHAnsi" w:hAnsiTheme="minorHAnsi" w:cstheme="minorHAnsi"/>
          <w:sz w:val="22"/>
        </w:rPr>
        <w:t xml:space="preserve">beter aanpassen aan de lokale specificiteit en zijn hiervoor </w:t>
      </w:r>
      <w:r w:rsidRPr="009C2824">
        <w:rPr>
          <w:rFonts w:asciiTheme="minorHAnsi" w:hAnsiTheme="minorHAnsi" w:cstheme="minorHAnsi"/>
          <w:sz w:val="22"/>
        </w:rPr>
        <w:t>minder afhankelijk van de centrale support</w:t>
      </w:r>
      <w:r w:rsidR="00620501">
        <w:rPr>
          <w:rFonts w:asciiTheme="minorHAnsi" w:hAnsiTheme="minorHAnsi" w:cstheme="minorHAnsi"/>
          <w:sz w:val="22"/>
        </w:rPr>
        <w:t>. A</w:t>
      </w:r>
      <w:r w:rsidRPr="009C2824">
        <w:rPr>
          <w:rFonts w:asciiTheme="minorHAnsi" w:hAnsiTheme="minorHAnsi" w:cstheme="minorHAnsi"/>
          <w:sz w:val="22"/>
        </w:rPr>
        <w:t>ls die support toch eens nodig is, komt die onmiddellijk.</w:t>
      </w:r>
    </w:p>
    <w:p w:rsidR="0057433C" w:rsidRPr="009C2824" w:rsidRDefault="0057433C" w:rsidP="002B6592">
      <w:pPr>
        <w:jc w:val="both"/>
        <w:rPr>
          <w:rFonts w:asciiTheme="minorHAnsi" w:hAnsiTheme="minorHAnsi" w:cstheme="minorHAnsi"/>
          <w:sz w:val="22"/>
        </w:rPr>
      </w:pPr>
    </w:p>
    <w:p w:rsidR="0057433C" w:rsidRDefault="0057433C" w:rsidP="002B6592">
      <w:pPr>
        <w:jc w:val="both"/>
        <w:rPr>
          <w:rFonts w:asciiTheme="minorHAnsi" w:hAnsiTheme="minorHAnsi" w:cstheme="minorHAnsi"/>
          <w:sz w:val="22"/>
        </w:rPr>
      </w:pPr>
      <w:r w:rsidRPr="009C2824">
        <w:rPr>
          <w:rFonts w:asciiTheme="minorHAnsi" w:hAnsiTheme="minorHAnsi" w:cstheme="minorHAnsi"/>
          <w:sz w:val="22"/>
        </w:rPr>
        <w:t>Qua aantal aanmeldingen zijn dit de cijfers</w:t>
      </w:r>
      <w:r w:rsidR="00620501">
        <w:rPr>
          <w:rFonts w:asciiTheme="minorHAnsi" w:hAnsiTheme="minorHAnsi" w:cstheme="minorHAnsi"/>
          <w:sz w:val="22"/>
        </w:rPr>
        <w:t>:</w:t>
      </w:r>
    </w:p>
    <w:p w:rsidR="00620501" w:rsidRDefault="00620501" w:rsidP="002B6592">
      <w:pPr>
        <w:ind w:left="708"/>
        <w:jc w:val="both"/>
        <w:rPr>
          <w:rFonts w:asciiTheme="minorHAnsi" w:hAnsiTheme="minorHAnsi" w:cstheme="minorHAnsi"/>
          <w:sz w:val="22"/>
        </w:rPr>
      </w:pPr>
    </w:p>
    <w:tbl>
      <w:tblPr>
        <w:tblStyle w:val="Tabelraster"/>
        <w:tblW w:w="0" w:type="auto"/>
        <w:tblInd w:w="708" w:type="dxa"/>
        <w:tblLook w:val="04A0" w:firstRow="1" w:lastRow="0" w:firstColumn="1" w:lastColumn="0" w:noHBand="0" w:noVBand="1"/>
      </w:tblPr>
      <w:tblGrid>
        <w:gridCol w:w="3510"/>
        <w:gridCol w:w="724"/>
        <w:gridCol w:w="709"/>
      </w:tblGrid>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p>
        </w:tc>
        <w:tc>
          <w:tcPr>
            <w:tcW w:w="1433" w:type="dxa"/>
            <w:gridSpan w:val="2"/>
          </w:tcPr>
          <w:p w:rsidR="00620501" w:rsidRPr="002130B1" w:rsidRDefault="00620501" w:rsidP="002B6592">
            <w:pPr>
              <w:jc w:val="both"/>
              <w:rPr>
                <w:rFonts w:asciiTheme="minorHAnsi" w:hAnsiTheme="minorHAnsi" w:cstheme="minorHAnsi"/>
                <w:sz w:val="18"/>
                <w:szCs w:val="18"/>
              </w:rPr>
            </w:pPr>
            <w:r>
              <w:rPr>
                <w:rFonts w:asciiTheme="minorHAnsi" w:hAnsiTheme="minorHAnsi" w:cstheme="minorHAnsi"/>
                <w:sz w:val="18"/>
                <w:szCs w:val="18"/>
              </w:rPr>
              <w:t>2015-2016</w:t>
            </w:r>
          </w:p>
        </w:tc>
      </w:tr>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p>
        </w:tc>
        <w:tc>
          <w:tcPr>
            <w:tcW w:w="724" w:type="dxa"/>
          </w:tcPr>
          <w:p w:rsidR="00620501" w:rsidRPr="00951234" w:rsidRDefault="00620501" w:rsidP="002B6592">
            <w:pPr>
              <w:jc w:val="both"/>
              <w:rPr>
                <w:rFonts w:asciiTheme="minorHAnsi" w:hAnsiTheme="minorHAnsi" w:cstheme="minorHAnsi"/>
                <w:sz w:val="18"/>
                <w:szCs w:val="18"/>
              </w:rPr>
            </w:pPr>
            <w:r w:rsidRPr="00951234">
              <w:rPr>
                <w:rFonts w:asciiTheme="minorHAnsi" w:hAnsiTheme="minorHAnsi" w:cstheme="minorHAnsi"/>
                <w:sz w:val="18"/>
                <w:szCs w:val="18"/>
              </w:rPr>
              <w:t>#</w:t>
            </w:r>
          </w:p>
        </w:tc>
        <w:tc>
          <w:tcPr>
            <w:tcW w:w="709"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w:t>
            </w:r>
          </w:p>
        </w:tc>
      </w:tr>
      <w:tr w:rsidR="00620501" w:rsidRPr="002130B1" w:rsidTr="003A62E9">
        <w:trPr>
          <w:trHeight w:val="130"/>
        </w:trPr>
        <w:tc>
          <w:tcPr>
            <w:tcW w:w="3510" w:type="dxa"/>
          </w:tcPr>
          <w:p w:rsidR="00620501" w:rsidRPr="002130B1" w:rsidRDefault="00620501" w:rsidP="002B6592">
            <w:pPr>
              <w:jc w:val="both"/>
              <w:rPr>
                <w:rFonts w:asciiTheme="minorHAnsi" w:hAnsiTheme="minorHAnsi" w:cstheme="minorHAnsi"/>
                <w:sz w:val="18"/>
                <w:szCs w:val="18"/>
              </w:rPr>
            </w:pPr>
            <w:r>
              <w:rPr>
                <w:rFonts w:asciiTheme="minorHAnsi" w:hAnsiTheme="minorHAnsi" w:cstheme="minorHAnsi"/>
                <w:sz w:val="18"/>
                <w:szCs w:val="18"/>
              </w:rPr>
              <w:t>Aantal aanmeldingen</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167</w:t>
            </w:r>
          </w:p>
        </w:tc>
        <w:tc>
          <w:tcPr>
            <w:tcW w:w="709" w:type="dxa"/>
          </w:tcPr>
          <w:p w:rsidR="00620501" w:rsidRPr="002130B1" w:rsidRDefault="00620501" w:rsidP="002B6592">
            <w:pPr>
              <w:jc w:val="both"/>
              <w:rPr>
                <w:rFonts w:asciiTheme="minorHAnsi" w:hAnsiTheme="minorHAnsi" w:cstheme="minorHAnsi"/>
                <w:sz w:val="18"/>
                <w:szCs w:val="18"/>
              </w:rPr>
            </w:pPr>
            <w:r>
              <w:rPr>
                <w:rFonts w:asciiTheme="minorHAnsi" w:hAnsiTheme="minorHAnsi" w:cstheme="minorHAnsi"/>
                <w:sz w:val="18"/>
                <w:szCs w:val="18"/>
              </w:rPr>
              <w:t>100</w:t>
            </w:r>
          </w:p>
        </w:tc>
      </w:tr>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Aantal toewijzingen</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165</w:t>
            </w:r>
          </w:p>
        </w:tc>
        <w:tc>
          <w:tcPr>
            <w:tcW w:w="709" w:type="dxa"/>
          </w:tcPr>
          <w:p w:rsidR="00620501" w:rsidRPr="002130B1" w:rsidRDefault="00CD2872" w:rsidP="002B6592">
            <w:pPr>
              <w:jc w:val="both"/>
              <w:rPr>
                <w:rFonts w:asciiTheme="minorHAnsi" w:hAnsiTheme="minorHAnsi" w:cstheme="minorHAnsi"/>
                <w:sz w:val="18"/>
                <w:szCs w:val="18"/>
              </w:rPr>
            </w:pPr>
            <w:r>
              <w:rPr>
                <w:rFonts w:asciiTheme="minorHAnsi" w:hAnsiTheme="minorHAnsi" w:cstheme="minorHAnsi"/>
                <w:sz w:val="18"/>
                <w:szCs w:val="18"/>
              </w:rPr>
              <w:t>98,8</w:t>
            </w:r>
          </w:p>
        </w:tc>
      </w:tr>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1</w:t>
            </w:r>
            <w:r w:rsidRPr="002130B1">
              <w:rPr>
                <w:rFonts w:asciiTheme="minorHAnsi" w:hAnsiTheme="minorHAnsi" w:cstheme="minorHAnsi"/>
                <w:sz w:val="18"/>
                <w:szCs w:val="18"/>
                <w:vertAlign w:val="superscript"/>
              </w:rPr>
              <w:t>ste</w:t>
            </w:r>
            <w:r w:rsidRPr="002130B1">
              <w:rPr>
                <w:rFonts w:asciiTheme="minorHAnsi" w:hAnsiTheme="minorHAnsi" w:cstheme="minorHAnsi"/>
                <w:sz w:val="18"/>
                <w:szCs w:val="18"/>
              </w:rPr>
              <w:t xml:space="preserve"> keuze</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158</w:t>
            </w:r>
          </w:p>
        </w:tc>
        <w:tc>
          <w:tcPr>
            <w:tcW w:w="709" w:type="dxa"/>
          </w:tcPr>
          <w:p w:rsidR="00620501" w:rsidRPr="002130B1" w:rsidRDefault="00CD2872" w:rsidP="002B6592">
            <w:pPr>
              <w:jc w:val="both"/>
              <w:rPr>
                <w:rFonts w:asciiTheme="minorHAnsi" w:hAnsiTheme="minorHAnsi" w:cstheme="minorHAnsi"/>
                <w:sz w:val="18"/>
                <w:szCs w:val="18"/>
              </w:rPr>
            </w:pPr>
            <w:r>
              <w:rPr>
                <w:rFonts w:asciiTheme="minorHAnsi" w:hAnsiTheme="minorHAnsi" w:cstheme="minorHAnsi"/>
                <w:sz w:val="18"/>
                <w:szCs w:val="18"/>
              </w:rPr>
              <w:t>94,6</w:t>
            </w:r>
          </w:p>
        </w:tc>
      </w:tr>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2</w:t>
            </w:r>
            <w:r w:rsidRPr="002130B1">
              <w:rPr>
                <w:rFonts w:asciiTheme="minorHAnsi" w:hAnsiTheme="minorHAnsi" w:cstheme="minorHAnsi"/>
                <w:sz w:val="18"/>
                <w:szCs w:val="18"/>
                <w:vertAlign w:val="superscript"/>
              </w:rPr>
              <w:t>de</w:t>
            </w:r>
            <w:r w:rsidRPr="002130B1">
              <w:rPr>
                <w:rFonts w:asciiTheme="minorHAnsi" w:hAnsiTheme="minorHAnsi" w:cstheme="minorHAnsi"/>
                <w:sz w:val="18"/>
                <w:szCs w:val="18"/>
              </w:rPr>
              <w:t xml:space="preserve"> keuze</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5</w:t>
            </w:r>
          </w:p>
        </w:tc>
        <w:tc>
          <w:tcPr>
            <w:tcW w:w="709" w:type="dxa"/>
          </w:tcPr>
          <w:p w:rsidR="00620501" w:rsidRPr="002130B1" w:rsidRDefault="00CD2872" w:rsidP="002B6592">
            <w:pPr>
              <w:jc w:val="both"/>
              <w:rPr>
                <w:rFonts w:asciiTheme="minorHAnsi" w:hAnsiTheme="minorHAnsi" w:cstheme="minorHAnsi"/>
                <w:sz w:val="18"/>
                <w:szCs w:val="18"/>
              </w:rPr>
            </w:pPr>
            <w:r>
              <w:rPr>
                <w:rFonts w:asciiTheme="minorHAnsi" w:hAnsiTheme="minorHAnsi" w:cstheme="minorHAnsi"/>
                <w:sz w:val="18"/>
                <w:szCs w:val="18"/>
              </w:rPr>
              <w:t>3,0</w:t>
            </w:r>
          </w:p>
        </w:tc>
      </w:tr>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3</w:t>
            </w:r>
            <w:r w:rsidRPr="002130B1">
              <w:rPr>
                <w:rFonts w:asciiTheme="minorHAnsi" w:hAnsiTheme="minorHAnsi" w:cstheme="minorHAnsi"/>
                <w:sz w:val="18"/>
                <w:szCs w:val="18"/>
                <w:vertAlign w:val="superscript"/>
              </w:rPr>
              <w:t>de</w:t>
            </w:r>
            <w:r w:rsidRPr="002130B1">
              <w:rPr>
                <w:rFonts w:asciiTheme="minorHAnsi" w:hAnsiTheme="minorHAnsi" w:cstheme="minorHAnsi"/>
                <w:sz w:val="18"/>
                <w:szCs w:val="18"/>
              </w:rPr>
              <w:t xml:space="preserve"> keuze</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2</w:t>
            </w:r>
          </w:p>
        </w:tc>
        <w:tc>
          <w:tcPr>
            <w:tcW w:w="709" w:type="dxa"/>
          </w:tcPr>
          <w:p w:rsidR="00620501" w:rsidRPr="002130B1" w:rsidRDefault="00CD2872" w:rsidP="002B6592">
            <w:pPr>
              <w:jc w:val="both"/>
              <w:rPr>
                <w:rFonts w:asciiTheme="minorHAnsi" w:hAnsiTheme="minorHAnsi" w:cstheme="minorHAnsi"/>
                <w:sz w:val="18"/>
                <w:szCs w:val="18"/>
              </w:rPr>
            </w:pPr>
            <w:r>
              <w:rPr>
                <w:rFonts w:asciiTheme="minorHAnsi" w:hAnsiTheme="minorHAnsi" w:cstheme="minorHAnsi"/>
                <w:sz w:val="18"/>
                <w:szCs w:val="18"/>
              </w:rPr>
              <w:t>1,2</w:t>
            </w:r>
          </w:p>
        </w:tc>
      </w:tr>
      <w:tr w:rsidR="00620501" w:rsidRPr="002130B1" w:rsidTr="003A62E9">
        <w:tc>
          <w:tcPr>
            <w:tcW w:w="3510"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Aantal zonder toewijzing</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2</w:t>
            </w:r>
          </w:p>
        </w:tc>
        <w:tc>
          <w:tcPr>
            <w:tcW w:w="709" w:type="dxa"/>
          </w:tcPr>
          <w:p w:rsidR="00620501" w:rsidRPr="002130B1" w:rsidRDefault="00CD2872" w:rsidP="002B6592">
            <w:pPr>
              <w:jc w:val="both"/>
              <w:rPr>
                <w:rFonts w:asciiTheme="minorHAnsi" w:hAnsiTheme="minorHAnsi" w:cstheme="minorHAnsi"/>
                <w:sz w:val="18"/>
                <w:szCs w:val="18"/>
              </w:rPr>
            </w:pPr>
            <w:r>
              <w:rPr>
                <w:rFonts w:asciiTheme="minorHAnsi" w:hAnsiTheme="minorHAnsi" w:cstheme="minorHAnsi"/>
                <w:sz w:val="18"/>
                <w:szCs w:val="18"/>
              </w:rPr>
              <w:t>1,2</w:t>
            </w:r>
          </w:p>
        </w:tc>
      </w:tr>
      <w:tr w:rsidR="00620501" w:rsidTr="003A62E9">
        <w:tc>
          <w:tcPr>
            <w:tcW w:w="3510" w:type="dxa"/>
          </w:tcPr>
          <w:p w:rsidR="00620501" w:rsidRPr="002130B1" w:rsidRDefault="00620501" w:rsidP="002B6592">
            <w:pPr>
              <w:jc w:val="both"/>
              <w:rPr>
                <w:rFonts w:asciiTheme="minorHAnsi" w:hAnsiTheme="minorHAnsi" w:cstheme="minorHAnsi"/>
                <w:sz w:val="18"/>
                <w:szCs w:val="18"/>
              </w:rPr>
            </w:pPr>
            <w:r w:rsidRPr="002130B1">
              <w:rPr>
                <w:rFonts w:asciiTheme="minorHAnsi" w:hAnsiTheme="minorHAnsi" w:cstheme="minorHAnsi"/>
                <w:sz w:val="18"/>
                <w:szCs w:val="18"/>
              </w:rPr>
              <w:t>Aantal zonder toewijzing</w:t>
            </w:r>
            <w:r>
              <w:rPr>
                <w:rFonts w:asciiTheme="minorHAnsi" w:hAnsiTheme="minorHAnsi" w:cstheme="minorHAnsi"/>
                <w:sz w:val="18"/>
                <w:szCs w:val="18"/>
              </w:rPr>
              <w:t xml:space="preserve"> met </w:t>
            </w:r>
            <w:r w:rsidR="00CD2872">
              <w:rPr>
                <w:rFonts w:asciiTheme="minorHAnsi" w:hAnsiTheme="minorHAnsi" w:cstheme="minorHAnsi"/>
                <w:sz w:val="18"/>
                <w:szCs w:val="18"/>
              </w:rPr>
              <w:t>1</w:t>
            </w:r>
            <w:r>
              <w:rPr>
                <w:rFonts w:asciiTheme="minorHAnsi" w:hAnsiTheme="minorHAnsi" w:cstheme="minorHAnsi"/>
                <w:sz w:val="18"/>
                <w:szCs w:val="18"/>
              </w:rPr>
              <w:t xml:space="preserve"> schoolkeuzes</w:t>
            </w:r>
          </w:p>
        </w:tc>
        <w:tc>
          <w:tcPr>
            <w:tcW w:w="724" w:type="dxa"/>
          </w:tcPr>
          <w:p w:rsidR="00620501" w:rsidRPr="00951234" w:rsidRDefault="00CD2872" w:rsidP="002B6592">
            <w:pPr>
              <w:jc w:val="both"/>
              <w:rPr>
                <w:rFonts w:asciiTheme="minorHAnsi" w:hAnsiTheme="minorHAnsi" w:cstheme="minorHAnsi"/>
                <w:sz w:val="18"/>
                <w:szCs w:val="18"/>
              </w:rPr>
            </w:pPr>
            <w:r>
              <w:rPr>
                <w:rFonts w:asciiTheme="minorHAnsi" w:hAnsiTheme="minorHAnsi" w:cstheme="minorHAnsi"/>
                <w:sz w:val="18"/>
                <w:szCs w:val="18"/>
              </w:rPr>
              <w:t>2</w:t>
            </w:r>
          </w:p>
        </w:tc>
        <w:tc>
          <w:tcPr>
            <w:tcW w:w="709" w:type="dxa"/>
          </w:tcPr>
          <w:p w:rsidR="00620501" w:rsidRDefault="00CD2872" w:rsidP="002B6592">
            <w:pPr>
              <w:jc w:val="both"/>
              <w:rPr>
                <w:rFonts w:asciiTheme="minorHAnsi" w:hAnsiTheme="minorHAnsi" w:cstheme="minorHAnsi"/>
                <w:sz w:val="18"/>
                <w:szCs w:val="18"/>
              </w:rPr>
            </w:pPr>
            <w:r>
              <w:rPr>
                <w:rFonts w:asciiTheme="minorHAnsi" w:hAnsiTheme="minorHAnsi" w:cstheme="minorHAnsi"/>
                <w:sz w:val="18"/>
                <w:szCs w:val="18"/>
              </w:rPr>
              <w:t>1,2</w:t>
            </w:r>
          </w:p>
        </w:tc>
      </w:tr>
    </w:tbl>
    <w:p w:rsidR="00620501" w:rsidRPr="009C2824" w:rsidRDefault="00620501" w:rsidP="002B6592">
      <w:pPr>
        <w:jc w:val="both"/>
        <w:rPr>
          <w:rFonts w:asciiTheme="minorHAnsi" w:hAnsiTheme="minorHAnsi" w:cstheme="minorHAnsi"/>
          <w:sz w:val="22"/>
        </w:rPr>
      </w:pPr>
    </w:p>
    <w:p w:rsidR="00F14458" w:rsidRDefault="003A62E9" w:rsidP="002B6592">
      <w:pPr>
        <w:jc w:val="both"/>
        <w:rPr>
          <w:rFonts w:asciiTheme="minorHAnsi" w:hAnsiTheme="minorHAnsi" w:cstheme="minorHAnsi"/>
          <w:sz w:val="22"/>
        </w:rPr>
      </w:pPr>
      <w:r>
        <w:rPr>
          <w:rFonts w:asciiTheme="minorHAnsi" w:hAnsiTheme="minorHAnsi" w:cstheme="minorHAnsi"/>
          <w:sz w:val="22"/>
        </w:rPr>
        <w:t>Er zijn 45 minder aanmeldingen dan vorig schooljaar, maar daar staat tegenover dat er veel minder instappertjes zijn door het lagere geboortecijfer voor 2013. In Oudenaarde werden 57 brieven minder verstuurd naar ouders van instappers dan het jaar ervoor. Het is dus niet (noodzakelijk) zo dat het bereik verminderd is.</w:t>
      </w:r>
    </w:p>
    <w:p w:rsidR="003A62E9" w:rsidRDefault="003A62E9" w:rsidP="002B6592">
      <w:pPr>
        <w:jc w:val="both"/>
        <w:rPr>
          <w:rFonts w:asciiTheme="minorHAnsi" w:hAnsiTheme="minorHAnsi" w:cstheme="minorHAnsi"/>
          <w:sz w:val="22"/>
        </w:rPr>
      </w:pPr>
    </w:p>
    <w:p w:rsidR="00E80780" w:rsidRDefault="003A62E9" w:rsidP="002B6592">
      <w:pPr>
        <w:jc w:val="both"/>
        <w:rPr>
          <w:rFonts w:asciiTheme="minorHAnsi" w:hAnsiTheme="minorHAnsi" w:cstheme="minorHAnsi"/>
          <w:sz w:val="22"/>
        </w:rPr>
      </w:pPr>
      <w:r>
        <w:rPr>
          <w:rFonts w:asciiTheme="minorHAnsi" w:hAnsiTheme="minorHAnsi" w:cstheme="minorHAnsi"/>
          <w:sz w:val="22"/>
        </w:rPr>
        <w:t xml:space="preserve">Naar verluid blijven op </w:t>
      </w:r>
      <w:r w:rsidR="00E80780">
        <w:rPr>
          <w:rFonts w:asciiTheme="minorHAnsi" w:hAnsiTheme="minorHAnsi" w:cstheme="minorHAnsi"/>
          <w:sz w:val="22"/>
        </w:rPr>
        <w:t>veel</w:t>
      </w:r>
      <w:r>
        <w:rPr>
          <w:rFonts w:asciiTheme="minorHAnsi" w:hAnsiTheme="minorHAnsi" w:cstheme="minorHAnsi"/>
          <w:sz w:val="22"/>
        </w:rPr>
        <w:t xml:space="preserve"> plaatsen veel folders liggen. De oplage mag dus </w:t>
      </w:r>
      <w:r w:rsidR="00E80780">
        <w:rPr>
          <w:rFonts w:asciiTheme="minorHAnsi" w:hAnsiTheme="minorHAnsi" w:cstheme="minorHAnsi"/>
          <w:sz w:val="22"/>
        </w:rPr>
        <w:t xml:space="preserve">zeker </w:t>
      </w:r>
      <w:r>
        <w:rPr>
          <w:rFonts w:asciiTheme="minorHAnsi" w:hAnsiTheme="minorHAnsi" w:cstheme="minorHAnsi"/>
          <w:sz w:val="22"/>
        </w:rPr>
        <w:t xml:space="preserve">kleiner. Wellicht raakt de informatie vooral bekend door </w:t>
      </w:r>
      <w:r w:rsidR="00E80780">
        <w:rPr>
          <w:rFonts w:asciiTheme="minorHAnsi" w:hAnsiTheme="minorHAnsi" w:cstheme="minorHAnsi"/>
          <w:sz w:val="22"/>
        </w:rPr>
        <w:t xml:space="preserve">de brief die de ouders van instappertjes krijgen, en anderzijds door </w:t>
      </w:r>
      <w:r>
        <w:rPr>
          <w:rFonts w:asciiTheme="minorHAnsi" w:hAnsiTheme="minorHAnsi" w:cstheme="minorHAnsi"/>
          <w:sz w:val="22"/>
        </w:rPr>
        <w:t xml:space="preserve">mondelinge gesprekken en </w:t>
      </w:r>
      <w:r w:rsidR="00E80780">
        <w:rPr>
          <w:rFonts w:asciiTheme="minorHAnsi" w:hAnsiTheme="minorHAnsi" w:cstheme="minorHAnsi"/>
          <w:sz w:val="22"/>
        </w:rPr>
        <w:t>de schoolwebsites</w:t>
      </w:r>
      <w:r>
        <w:rPr>
          <w:rFonts w:asciiTheme="minorHAnsi" w:hAnsiTheme="minorHAnsi" w:cstheme="minorHAnsi"/>
          <w:sz w:val="22"/>
        </w:rPr>
        <w:t xml:space="preserve">. </w:t>
      </w:r>
    </w:p>
    <w:p w:rsidR="00E80780" w:rsidRDefault="00E80780" w:rsidP="002B6592">
      <w:pPr>
        <w:jc w:val="both"/>
        <w:rPr>
          <w:rFonts w:asciiTheme="minorHAnsi" w:hAnsiTheme="minorHAnsi" w:cstheme="minorHAnsi"/>
          <w:sz w:val="22"/>
        </w:rPr>
      </w:pPr>
    </w:p>
    <w:p w:rsidR="003A62E9" w:rsidRDefault="00E80780" w:rsidP="002B6592">
      <w:pPr>
        <w:jc w:val="both"/>
        <w:rPr>
          <w:rFonts w:asciiTheme="minorHAnsi" w:hAnsiTheme="minorHAnsi" w:cstheme="minorHAnsi"/>
          <w:sz w:val="22"/>
        </w:rPr>
      </w:pPr>
      <w:r>
        <w:rPr>
          <w:rFonts w:asciiTheme="minorHAnsi" w:hAnsiTheme="minorHAnsi" w:cstheme="minorHAnsi"/>
          <w:sz w:val="22"/>
        </w:rPr>
        <w:t>In de naburige gemeenten is de aanmeldingsprocedure dan weer minder bekend. Daar mag volgende keer sterker op ingezet worden. Het voornaamste kanaal blijft hier echter de schoolwebsites. Voor elke school zou het best zijn dat de aanmeldingsprocedure bekendgemaakt wordt op de homepage</w:t>
      </w:r>
    </w:p>
    <w:p w:rsidR="003A62E9" w:rsidRDefault="003A62E9" w:rsidP="002B6592">
      <w:pPr>
        <w:jc w:val="both"/>
        <w:rPr>
          <w:rFonts w:asciiTheme="minorHAnsi" w:hAnsiTheme="minorHAnsi" w:cstheme="minorHAnsi"/>
          <w:sz w:val="22"/>
        </w:rPr>
      </w:pPr>
    </w:p>
    <w:p w:rsidR="00A9593B" w:rsidRDefault="00F623F5" w:rsidP="002B6592">
      <w:pPr>
        <w:jc w:val="both"/>
        <w:rPr>
          <w:rFonts w:asciiTheme="minorHAnsi" w:hAnsiTheme="minorHAnsi" w:cstheme="minorHAnsi"/>
          <w:sz w:val="22"/>
        </w:rPr>
      </w:pPr>
      <w:r>
        <w:rPr>
          <w:rFonts w:asciiTheme="minorHAnsi" w:hAnsiTheme="minorHAnsi" w:cstheme="minorHAnsi"/>
          <w:sz w:val="22"/>
        </w:rPr>
        <w:t>Van de 167 zijn slechts 16 indicatorleerlingen (een kleine 10%). Dit is slechts de helft van het gemiddelde aantal indicatorleerlingen in Oudenaarde. Maar het is wellicht nog te vroeg om hier reeds conclusies uit te trekken</w:t>
      </w:r>
      <w:r w:rsidR="00A9593B">
        <w:rPr>
          <w:rFonts w:asciiTheme="minorHAnsi" w:hAnsiTheme="minorHAnsi" w:cstheme="minorHAnsi"/>
          <w:sz w:val="22"/>
        </w:rPr>
        <w:t xml:space="preserve">. Het merendeel </w:t>
      </w:r>
      <w:r w:rsidR="00B41E33">
        <w:rPr>
          <w:rFonts w:asciiTheme="minorHAnsi" w:hAnsiTheme="minorHAnsi" w:cstheme="minorHAnsi"/>
          <w:sz w:val="22"/>
        </w:rPr>
        <w:t xml:space="preserve">(127 of 76%) </w:t>
      </w:r>
      <w:r w:rsidR="00A9593B">
        <w:rPr>
          <w:rFonts w:asciiTheme="minorHAnsi" w:hAnsiTheme="minorHAnsi" w:cstheme="minorHAnsi"/>
          <w:sz w:val="22"/>
        </w:rPr>
        <w:t>van de aanmelders zijn instappertjes, die per definitie nog niet aantikken op het criterium schooltoelage. Mogelijk is het proportionele aandeel van de indicatorleerlingen ook groter bij de broers en zussen, omdat soms die gezinnen groter zijn</w:t>
      </w:r>
    </w:p>
    <w:p w:rsidR="00A9593B" w:rsidRDefault="00A9593B" w:rsidP="002B6592">
      <w:pPr>
        <w:jc w:val="both"/>
        <w:rPr>
          <w:rFonts w:asciiTheme="minorHAnsi" w:hAnsiTheme="minorHAnsi" w:cstheme="minorHAnsi"/>
          <w:sz w:val="22"/>
        </w:rPr>
      </w:pPr>
      <w:r>
        <w:rPr>
          <w:rFonts w:asciiTheme="minorHAnsi" w:hAnsiTheme="minorHAnsi" w:cstheme="minorHAnsi"/>
          <w:sz w:val="22"/>
        </w:rPr>
        <w:t xml:space="preserve">Het LOP volgt dit op, zoveel mogelijk via </w:t>
      </w:r>
      <w:proofErr w:type="spellStart"/>
      <w:r>
        <w:rPr>
          <w:rFonts w:asciiTheme="minorHAnsi" w:hAnsiTheme="minorHAnsi" w:cstheme="minorHAnsi"/>
          <w:sz w:val="22"/>
        </w:rPr>
        <w:t>Discimus</w:t>
      </w:r>
      <w:proofErr w:type="spellEnd"/>
      <w:r>
        <w:rPr>
          <w:rFonts w:asciiTheme="minorHAnsi" w:hAnsiTheme="minorHAnsi" w:cstheme="minorHAnsi"/>
          <w:sz w:val="22"/>
        </w:rPr>
        <w:t>. Maar uiteraard blijft het altijd weer van het grootste belang dat Kind &amp; Gezin, de kinderop</w:t>
      </w:r>
      <w:r w:rsidR="00AA1ADB">
        <w:rPr>
          <w:rFonts w:asciiTheme="minorHAnsi" w:hAnsiTheme="minorHAnsi" w:cstheme="minorHAnsi"/>
          <w:sz w:val="22"/>
        </w:rPr>
        <w:t xml:space="preserve">vangdiensten, het Sociaal Huis en </w:t>
      </w:r>
      <w:r>
        <w:rPr>
          <w:rFonts w:asciiTheme="minorHAnsi" w:hAnsiTheme="minorHAnsi" w:cstheme="minorHAnsi"/>
          <w:sz w:val="22"/>
        </w:rPr>
        <w:t>de bevolkingsdienst</w:t>
      </w:r>
      <w:r w:rsidR="00AA1ADB">
        <w:rPr>
          <w:rFonts w:asciiTheme="minorHAnsi" w:hAnsiTheme="minorHAnsi" w:cstheme="minorHAnsi"/>
          <w:sz w:val="22"/>
        </w:rPr>
        <w:t xml:space="preserve"> de ouders van jonge kinderen tijdig attenderen op het inschrijvingsbeleid voor het basisonderwijs. </w:t>
      </w:r>
    </w:p>
    <w:p w:rsidR="00AA1ADB" w:rsidRDefault="00AA1ADB" w:rsidP="002B6592">
      <w:pPr>
        <w:jc w:val="both"/>
        <w:rPr>
          <w:rFonts w:asciiTheme="minorHAnsi" w:hAnsiTheme="minorHAnsi" w:cstheme="minorHAnsi"/>
          <w:sz w:val="22"/>
        </w:rPr>
      </w:pPr>
    </w:p>
    <w:p w:rsidR="00AA1ADB" w:rsidRDefault="008F7335" w:rsidP="002B6592">
      <w:pPr>
        <w:jc w:val="both"/>
        <w:rPr>
          <w:rFonts w:asciiTheme="minorHAnsi" w:hAnsiTheme="minorHAnsi" w:cstheme="minorHAnsi"/>
          <w:sz w:val="22"/>
        </w:rPr>
      </w:pPr>
      <w:r>
        <w:rPr>
          <w:rFonts w:asciiTheme="minorHAnsi" w:hAnsiTheme="minorHAnsi" w:cstheme="minorHAnsi"/>
          <w:sz w:val="22"/>
        </w:rPr>
        <w:t>In bijlage 1 vindt u alle cijfergegevens omtrent de aanmeldingsprocedure 2015-2016.</w:t>
      </w:r>
    </w:p>
    <w:p w:rsidR="00AA1ADB" w:rsidRDefault="00AA1ADB" w:rsidP="002B6592">
      <w:pPr>
        <w:jc w:val="both"/>
        <w:rPr>
          <w:rFonts w:asciiTheme="minorHAnsi" w:hAnsiTheme="minorHAnsi" w:cstheme="minorHAnsi"/>
          <w:sz w:val="22"/>
        </w:rPr>
      </w:pPr>
      <w:bookmarkStart w:id="0" w:name="_GoBack"/>
      <w:bookmarkEnd w:id="0"/>
    </w:p>
    <w:p w:rsidR="00AA1ADB" w:rsidRDefault="00AA1ADB" w:rsidP="002B6592">
      <w:pPr>
        <w:jc w:val="both"/>
        <w:rPr>
          <w:rFonts w:asciiTheme="minorHAnsi" w:hAnsiTheme="minorHAnsi" w:cstheme="minorHAnsi"/>
          <w:sz w:val="22"/>
        </w:rPr>
      </w:pPr>
    </w:p>
    <w:p w:rsidR="00AA1ADB" w:rsidRPr="009C2824" w:rsidRDefault="00AA1ADB" w:rsidP="002B6592">
      <w:pPr>
        <w:pStyle w:val="Lijstalinea"/>
        <w:numPr>
          <w:ilvl w:val="0"/>
          <w:numId w:val="12"/>
        </w:numPr>
        <w:shd w:val="clear" w:color="auto" w:fill="F2F2F2" w:themeFill="background1" w:themeFillShade="F2"/>
        <w:contextualSpacing w:val="0"/>
        <w:jc w:val="both"/>
        <w:rPr>
          <w:rFonts w:asciiTheme="minorHAnsi" w:hAnsiTheme="minorHAnsi" w:cstheme="minorHAnsi"/>
          <w:b/>
          <w:sz w:val="22"/>
        </w:rPr>
      </w:pPr>
      <w:r w:rsidRPr="009C2824">
        <w:rPr>
          <w:rFonts w:asciiTheme="minorHAnsi" w:hAnsiTheme="minorHAnsi" w:cstheme="minorHAnsi"/>
          <w:b/>
          <w:sz w:val="22"/>
        </w:rPr>
        <w:lastRenderedPageBreak/>
        <w:t>Inschrijvingsbeleid: dysfunctiecommissie</w:t>
      </w:r>
    </w:p>
    <w:p w:rsidR="00AA1ADB" w:rsidRDefault="00AA1ADB" w:rsidP="002B6592">
      <w:pPr>
        <w:jc w:val="both"/>
        <w:rPr>
          <w:rFonts w:asciiTheme="minorHAnsi" w:hAnsiTheme="minorHAnsi" w:cstheme="minorHAnsi"/>
          <w:sz w:val="22"/>
        </w:rPr>
      </w:pPr>
    </w:p>
    <w:p w:rsidR="00F57753" w:rsidRDefault="00293040" w:rsidP="002B6592">
      <w:pPr>
        <w:jc w:val="both"/>
        <w:rPr>
          <w:rFonts w:asciiTheme="minorHAnsi" w:hAnsiTheme="minorHAnsi" w:cstheme="minorHAnsi"/>
          <w:sz w:val="22"/>
        </w:rPr>
      </w:pPr>
      <w:r>
        <w:rPr>
          <w:rFonts w:asciiTheme="minorHAnsi" w:hAnsiTheme="minorHAnsi" w:cstheme="minorHAnsi"/>
          <w:sz w:val="22"/>
        </w:rPr>
        <w:t xml:space="preserve">Er zijn 5 gevallen voor de dysfunctiecommissie. </w:t>
      </w:r>
    </w:p>
    <w:p w:rsidR="00F57753" w:rsidRDefault="00F57753" w:rsidP="002B6592">
      <w:pPr>
        <w:jc w:val="both"/>
        <w:rPr>
          <w:rFonts w:asciiTheme="minorHAnsi" w:hAnsiTheme="minorHAnsi" w:cstheme="minorHAnsi"/>
          <w:sz w:val="22"/>
        </w:rPr>
      </w:pPr>
    </w:p>
    <w:p w:rsidR="00F57753" w:rsidRDefault="00293040" w:rsidP="002B6592">
      <w:pPr>
        <w:jc w:val="both"/>
        <w:rPr>
          <w:rFonts w:asciiTheme="minorHAnsi" w:hAnsiTheme="minorHAnsi" w:cstheme="minorHAnsi"/>
          <w:sz w:val="22"/>
        </w:rPr>
      </w:pPr>
      <w:r>
        <w:rPr>
          <w:rFonts w:asciiTheme="minorHAnsi" w:hAnsiTheme="minorHAnsi" w:cstheme="minorHAnsi"/>
          <w:sz w:val="22"/>
        </w:rPr>
        <w:t xml:space="preserve">In </w:t>
      </w:r>
      <w:r w:rsidR="00EA4319">
        <w:rPr>
          <w:rFonts w:asciiTheme="minorHAnsi" w:hAnsiTheme="minorHAnsi" w:cstheme="minorHAnsi"/>
          <w:sz w:val="22"/>
        </w:rPr>
        <w:t>de vier andere gevallen</w:t>
      </w:r>
      <w:r>
        <w:rPr>
          <w:rFonts w:asciiTheme="minorHAnsi" w:hAnsiTheme="minorHAnsi" w:cstheme="minorHAnsi"/>
          <w:sz w:val="22"/>
        </w:rPr>
        <w:t xml:space="preserve"> gaat het om een beperkte capaciteitsverhoging </w:t>
      </w:r>
      <w:r w:rsidR="00174DFE">
        <w:rPr>
          <w:rFonts w:asciiTheme="minorHAnsi" w:hAnsiTheme="minorHAnsi" w:cstheme="minorHAnsi"/>
          <w:sz w:val="22"/>
        </w:rPr>
        <w:t xml:space="preserve">- geen andere kinderen voor op de wachtlijst - </w:t>
      </w:r>
      <w:r>
        <w:rPr>
          <w:rFonts w:asciiTheme="minorHAnsi" w:hAnsiTheme="minorHAnsi" w:cstheme="minorHAnsi"/>
          <w:sz w:val="22"/>
        </w:rPr>
        <w:t xml:space="preserve">om een gekoppeld kind (boer of zus) mee te kunnen inschrijven, </w:t>
      </w:r>
      <w:r w:rsidR="00F57753">
        <w:rPr>
          <w:rFonts w:asciiTheme="minorHAnsi" w:hAnsiTheme="minorHAnsi" w:cstheme="minorHAnsi"/>
          <w:sz w:val="22"/>
        </w:rPr>
        <w:t>wanneer voor dat kind</w:t>
      </w:r>
      <w:r>
        <w:rPr>
          <w:rFonts w:asciiTheme="minorHAnsi" w:hAnsiTheme="minorHAnsi" w:cstheme="minorHAnsi"/>
          <w:sz w:val="22"/>
        </w:rPr>
        <w:t xml:space="preserve"> de capaciteit van de leer</w:t>
      </w:r>
      <w:r w:rsidR="00F57753">
        <w:rPr>
          <w:rFonts w:asciiTheme="minorHAnsi" w:hAnsiTheme="minorHAnsi" w:cstheme="minorHAnsi"/>
          <w:sz w:val="22"/>
        </w:rPr>
        <w:t>lingengroep bereikt was:</w:t>
      </w:r>
    </w:p>
    <w:p w:rsidR="00F57753" w:rsidRDefault="00F57753" w:rsidP="002B6592">
      <w:pPr>
        <w:pStyle w:val="Lijstalinea"/>
        <w:numPr>
          <w:ilvl w:val="0"/>
          <w:numId w:val="17"/>
        </w:numPr>
        <w:jc w:val="both"/>
        <w:rPr>
          <w:rFonts w:asciiTheme="minorHAnsi" w:hAnsiTheme="minorHAnsi" w:cstheme="minorHAnsi"/>
          <w:sz w:val="22"/>
        </w:rPr>
      </w:pPr>
      <w:r w:rsidRPr="00F57753">
        <w:rPr>
          <w:rFonts w:asciiTheme="minorHAnsi" w:hAnsiTheme="minorHAnsi" w:cstheme="minorHAnsi"/>
          <w:sz w:val="22"/>
        </w:rPr>
        <w:t>KBO Ename vraagt voor leerlingengroep geboren in 2010</w:t>
      </w:r>
      <w:r>
        <w:rPr>
          <w:rFonts w:asciiTheme="minorHAnsi" w:hAnsiTheme="minorHAnsi" w:cstheme="minorHAnsi"/>
          <w:sz w:val="22"/>
        </w:rPr>
        <w:t xml:space="preserve"> een verhoging met 1 (50 &gt; 51)</w:t>
      </w:r>
    </w:p>
    <w:p w:rsidR="00F57753" w:rsidRDefault="00F57753" w:rsidP="002B6592">
      <w:pPr>
        <w:pStyle w:val="Lijstalinea"/>
        <w:numPr>
          <w:ilvl w:val="0"/>
          <w:numId w:val="17"/>
        </w:numPr>
        <w:jc w:val="both"/>
        <w:rPr>
          <w:rFonts w:asciiTheme="minorHAnsi" w:hAnsiTheme="minorHAnsi" w:cstheme="minorHAnsi"/>
          <w:sz w:val="22"/>
        </w:rPr>
      </w:pPr>
      <w:r>
        <w:rPr>
          <w:rFonts w:asciiTheme="minorHAnsi" w:hAnsiTheme="minorHAnsi" w:cstheme="minorHAnsi"/>
          <w:sz w:val="22"/>
        </w:rPr>
        <w:t xml:space="preserve">KBO Nederename </w:t>
      </w:r>
      <w:r w:rsidRPr="00F57753">
        <w:rPr>
          <w:rFonts w:asciiTheme="minorHAnsi" w:hAnsiTheme="minorHAnsi" w:cstheme="minorHAnsi"/>
          <w:sz w:val="22"/>
        </w:rPr>
        <w:t>vraagt voor leerlingengroep geboren in 2010</w:t>
      </w:r>
      <w:r>
        <w:rPr>
          <w:rFonts w:asciiTheme="minorHAnsi" w:hAnsiTheme="minorHAnsi" w:cstheme="minorHAnsi"/>
          <w:sz w:val="22"/>
        </w:rPr>
        <w:t xml:space="preserve"> een verhoging met 1 (25 &gt; 26)</w:t>
      </w:r>
    </w:p>
    <w:p w:rsidR="00F57753" w:rsidRDefault="00F57753" w:rsidP="002B6592">
      <w:pPr>
        <w:pStyle w:val="Lijstalinea"/>
        <w:numPr>
          <w:ilvl w:val="0"/>
          <w:numId w:val="17"/>
        </w:numPr>
        <w:jc w:val="both"/>
        <w:rPr>
          <w:rFonts w:asciiTheme="minorHAnsi" w:hAnsiTheme="minorHAnsi" w:cstheme="minorHAnsi"/>
          <w:sz w:val="22"/>
        </w:rPr>
      </w:pPr>
      <w:r>
        <w:rPr>
          <w:rFonts w:asciiTheme="minorHAnsi" w:hAnsiTheme="minorHAnsi" w:cstheme="minorHAnsi"/>
          <w:sz w:val="22"/>
        </w:rPr>
        <w:t xml:space="preserve">KBO </w:t>
      </w:r>
      <w:proofErr w:type="spellStart"/>
      <w:r>
        <w:rPr>
          <w:rFonts w:asciiTheme="minorHAnsi" w:hAnsiTheme="minorHAnsi" w:cstheme="minorHAnsi"/>
          <w:sz w:val="22"/>
        </w:rPr>
        <w:t>Walburga</w:t>
      </w:r>
      <w:proofErr w:type="spellEnd"/>
      <w:r>
        <w:rPr>
          <w:rFonts w:asciiTheme="minorHAnsi" w:hAnsiTheme="minorHAnsi" w:cstheme="minorHAnsi"/>
          <w:sz w:val="22"/>
        </w:rPr>
        <w:t xml:space="preserve"> </w:t>
      </w:r>
      <w:r w:rsidRPr="00F57753">
        <w:rPr>
          <w:rFonts w:asciiTheme="minorHAnsi" w:hAnsiTheme="minorHAnsi" w:cstheme="minorHAnsi"/>
          <w:sz w:val="22"/>
        </w:rPr>
        <w:t>vraagt voor leerlingengroep geboren in 2010</w:t>
      </w:r>
      <w:r>
        <w:rPr>
          <w:rFonts w:asciiTheme="minorHAnsi" w:hAnsiTheme="minorHAnsi" w:cstheme="minorHAnsi"/>
          <w:sz w:val="22"/>
        </w:rPr>
        <w:t xml:space="preserve"> een verhoging met 1 (25 &gt; 26)</w:t>
      </w:r>
    </w:p>
    <w:p w:rsidR="00F57753" w:rsidRDefault="00F57753" w:rsidP="002B6592">
      <w:pPr>
        <w:pStyle w:val="Lijstalinea"/>
        <w:numPr>
          <w:ilvl w:val="0"/>
          <w:numId w:val="17"/>
        </w:numPr>
        <w:jc w:val="both"/>
        <w:rPr>
          <w:rFonts w:asciiTheme="minorHAnsi" w:hAnsiTheme="minorHAnsi" w:cstheme="minorHAnsi"/>
          <w:sz w:val="22"/>
        </w:rPr>
      </w:pPr>
      <w:r>
        <w:rPr>
          <w:rFonts w:asciiTheme="minorHAnsi" w:hAnsiTheme="minorHAnsi" w:cstheme="minorHAnsi"/>
          <w:sz w:val="22"/>
        </w:rPr>
        <w:t xml:space="preserve">KBO </w:t>
      </w:r>
      <w:proofErr w:type="spellStart"/>
      <w:r>
        <w:rPr>
          <w:rFonts w:asciiTheme="minorHAnsi" w:hAnsiTheme="minorHAnsi" w:cstheme="minorHAnsi"/>
          <w:sz w:val="22"/>
        </w:rPr>
        <w:t>Leupegem</w:t>
      </w:r>
      <w:proofErr w:type="spellEnd"/>
      <w:r>
        <w:rPr>
          <w:rFonts w:asciiTheme="minorHAnsi" w:hAnsiTheme="minorHAnsi" w:cstheme="minorHAnsi"/>
          <w:sz w:val="22"/>
        </w:rPr>
        <w:t xml:space="preserve"> </w:t>
      </w:r>
      <w:r w:rsidRPr="00F57753">
        <w:rPr>
          <w:rFonts w:asciiTheme="minorHAnsi" w:hAnsiTheme="minorHAnsi" w:cstheme="minorHAnsi"/>
          <w:sz w:val="22"/>
        </w:rPr>
        <w:t xml:space="preserve">vraagt </w:t>
      </w:r>
      <w:r>
        <w:rPr>
          <w:rFonts w:asciiTheme="minorHAnsi" w:hAnsiTheme="minorHAnsi" w:cstheme="minorHAnsi"/>
          <w:sz w:val="22"/>
        </w:rPr>
        <w:t xml:space="preserve">een </w:t>
      </w:r>
      <w:r w:rsidRPr="00F57753">
        <w:rPr>
          <w:rFonts w:asciiTheme="minorHAnsi" w:hAnsiTheme="minorHAnsi" w:cstheme="minorHAnsi"/>
          <w:sz w:val="22"/>
        </w:rPr>
        <w:t xml:space="preserve">verhoging met 1 </w:t>
      </w:r>
      <w:r>
        <w:rPr>
          <w:rFonts w:asciiTheme="minorHAnsi" w:hAnsiTheme="minorHAnsi" w:cstheme="minorHAnsi"/>
          <w:sz w:val="22"/>
        </w:rPr>
        <w:t xml:space="preserve">voor </w:t>
      </w:r>
      <w:r w:rsidR="00C56BE6">
        <w:rPr>
          <w:rFonts w:asciiTheme="minorHAnsi" w:hAnsiTheme="minorHAnsi" w:cstheme="minorHAnsi"/>
          <w:sz w:val="22"/>
        </w:rPr>
        <w:t>leerlingengroepen:</w:t>
      </w:r>
    </w:p>
    <w:p w:rsidR="00C56BE6" w:rsidRPr="00F57753" w:rsidRDefault="00C56BE6" w:rsidP="002B6592">
      <w:pPr>
        <w:pStyle w:val="Lijstalinea"/>
        <w:numPr>
          <w:ilvl w:val="1"/>
          <w:numId w:val="17"/>
        </w:numPr>
        <w:jc w:val="both"/>
        <w:rPr>
          <w:rFonts w:asciiTheme="minorHAnsi" w:hAnsiTheme="minorHAnsi" w:cstheme="minorHAnsi"/>
          <w:sz w:val="22"/>
        </w:rPr>
      </w:pPr>
      <w:r w:rsidRPr="00F57753">
        <w:rPr>
          <w:rFonts w:asciiTheme="minorHAnsi" w:hAnsiTheme="minorHAnsi" w:cstheme="minorHAnsi"/>
          <w:sz w:val="22"/>
        </w:rPr>
        <w:t xml:space="preserve">geboren in </w:t>
      </w:r>
      <w:r>
        <w:rPr>
          <w:rFonts w:asciiTheme="minorHAnsi" w:hAnsiTheme="minorHAnsi" w:cstheme="minorHAnsi"/>
          <w:sz w:val="22"/>
        </w:rPr>
        <w:t>2011</w:t>
      </w:r>
      <w:r w:rsidR="001D7448">
        <w:rPr>
          <w:rFonts w:asciiTheme="minorHAnsi" w:hAnsiTheme="minorHAnsi" w:cstheme="minorHAnsi"/>
          <w:sz w:val="22"/>
        </w:rPr>
        <w:t xml:space="preserve"> (25 &gt; 26)</w:t>
      </w:r>
    </w:p>
    <w:p w:rsidR="00C56BE6" w:rsidRPr="00F57753" w:rsidRDefault="00C56BE6" w:rsidP="002B6592">
      <w:pPr>
        <w:pStyle w:val="Lijstalinea"/>
        <w:numPr>
          <w:ilvl w:val="1"/>
          <w:numId w:val="17"/>
        </w:numPr>
        <w:jc w:val="both"/>
        <w:rPr>
          <w:rFonts w:asciiTheme="minorHAnsi" w:hAnsiTheme="minorHAnsi" w:cstheme="minorHAnsi"/>
          <w:sz w:val="22"/>
        </w:rPr>
      </w:pPr>
      <w:r w:rsidRPr="00F57753">
        <w:rPr>
          <w:rFonts w:asciiTheme="minorHAnsi" w:hAnsiTheme="minorHAnsi" w:cstheme="minorHAnsi"/>
          <w:sz w:val="22"/>
        </w:rPr>
        <w:t xml:space="preserve">geboren in </w:t>
      </w:r>
      <w:r>
        <w:rPr>
          <w:rFonts w:asciiTheme="minorHAnsi" w:hAnsiTheme="minorHAnsi" w:cstheme="minorHAnsi"/>
          <w:sz w:val="22"/>
        </w:rPr>
        <w:t>2010</w:t>
      </w:r>
      <w:r w:rsidR="001D7448">
        <w:rPr>
          <w:rFonts w:asciiTheme="minorHAnsi" w:hAnsiTheme="minorHAnsi" w:cstheme="minorHAnsi"/>
          <w:sz w:val="22"/>
        </w:rPr>
        <w:t xml:space="preserve"> (25 &gt; 26)</w:t>
      </w:r>
    </w:p>
    <w:p w:rsidR="00C56BE6" w:rsidRDefault="00C56BE6" w:rsidP="002B6592">
      <w:pPr>
        <w:pStyle w:val="Lijstalinea"/>
        <w:numPr>
          <w:ilvl w:val="1"/>
          <w:numId w:val="17"/>
        </w:numPr>
        <w:jc w:val="both"/>
        <w:rPr>
          <w:rFonts w:asciiTheme="minorHAnsi" w:hAnsiTheme="minorHAnsi" w:cstheme="minorHAnsi"/>
          <w:sz w:val="22"/>
        </w:rPr>
      </w:pPr>
      <w:r>
        <w:rPr>
          <w:rFonts w:asciiTheme="minorHAnsi" w:hAnsiTheme="minorHAnsi" w:cstheme="minorHAnsi"/>
          <w:sz w:val="22"/>
        </w:rPr>
        <w:t>2</w:t>
      </w:r>
      <w:r w:rsidRPr="00C56BE6">
        <w:rPr>
          <w:rFonts w:asciiTheme="minorHAnsi" w:hAnsiTheme="minorHAnsi" w:cstheme="minorHAnsi"/>
          <w:sz w:val="22"/>
          <w:vertAlign w:val="superscript"/>
        </w:rPr>
        <w:t>de</w:t>
      </w:r>
      <w:r>
        <w:rPr>
          <w:rFonts w:asciiTheme="minorHAnsi" w:hAnsiTheme="minorHAnsi" w:cstheme="minorHAnsi"/>
          <w:sz w:val="22"/>
        </w:rPr>
        <w:t xml:space="preserve"> leerjaar</w:t>
      </w:r>
      <w:r w:rsidR="001D7448">
        <w:rPr>
          <w:rFonts w:asciiTheme="minorHAnsi" w:hAnsiTheme="minorHAnsi" w:cstheme="minorHAnsi"/>
          <w:sz w:val="22"/>
        </w:rPr>
        <w:t xml:space="preserve"> (25 &gt; 26)</w:t>
      </w:r>
    </w:p>
    <w:p w:rsidR="00293040" w:rsidRDefault="00293040" w:rsidP="002B6592">
      <w:pPr>
        <w:jc w:val="both"/>
        <w:rPr>
          <w:rFonts w:asciiTheme="minorHAnsi" w:hAnsiTheme="minorHAnsi" w:cstheme="minorHAnsi"/>
          <w:sz w:val="22"/>
        </w:rPr>
      </w:pPr>
    </w:p>
    <w:p w:rsidR="00EA4319" w:rsidRDefault="00EA4319" w:rsidP="002B6592">
      <w:pPr>
        <w:jc w:val="both"/>
        <w:rPr>
          <w:rFonts w:asciiTheme="minorHAnsi" w:hAnsiTheme="minorHAnsi" w:cstheme="minorHAnsi"/>
          <w:sz w:val="22"/>
        </w:rPr>
      </w:pPr>
      <w:r>
        <w:rPr>
          <w:rFonts w:asciiTheme="minorHAnsi" w:hAnsiTheme="minorHAnsi" w:cstheme="minorHAnsi"/>
          <w:sz w:val="22"/>
        </w:rPr>
        <w:t>Elk van deze capaciteitsverhogingen wordt goedgekeurd.</w:t>
      </w:r>
    </w:p>
    <w:p w:rsidR="00EA4319" w:rsidRDefault="00EA4319" w:rsidP="002B6592">
      <w:pPr>
        <w:jc w:val="both"/>
        <w:rPr>
          <w:rFonts w:asciiTheme="minorHAnsi" w:hAnsiTheme="minorHAnsi" w:cstheme="minorHAnsi"/>
          <w:sz w:val="22"/>
        </w:rPr>
      </w:pPr>
    </w:p>
    <w:p w:rsidR="00EA4319" w:rsidRDefault="00EA4319" w:rsidP="002B6592">
      <w:pPr>
        <w:jc w:val="both"/>
        <w:rPr>
          <w:rFonts w:asciiTheme="minorHAnsi" w:hAnsiTheme="minorHAnsi" w:cstheme="minorHAnsi"/>
          <w:sz w:val="22"/>
        </w:rPr>
      </w:pPr>
      <w:r>
        <w:rPr>
          <w:rFonts w:asciiTheme="minorHAnsi" w:hAnsiTheme="minorHAnsi" w:cstheme="minorHAnsi"/>
          <w:sz w:val="22"/>
        </w:rPr>
        <w:t xml:space="preserve">Daarnaast meldt de </w:t>
      </w:r>
      <w:proofErr w:type="spellStart"/>
      <w:r>
        <w:rPr>
          <w:rFonts w:asciiTheme="minorHAnsi" w:hAnsiTheme="minorHAnsi" w:cstheme="minorHAnsi"/>
          <w:sz w:val="22"/>
        </w:rPr>
        <w:t>BroeBELschool</w:t>
      </w:r>
      <w:proofErr w:type="spellEnd"/>
      <w:r>
        <w:rPr>
          <w:rFonts w:asciiTheme="minorHAnsi" w:hAnsiTheme="minorHAnsi" w:cstheme="minorHAnsi"/>
          <w:sz w:val="22"/>
        </w:rPr>
        <w:t xml:space="preserve"> gemeld dat zij vóór de inschrijvingsperiode 3 à 4 schoolveranderingen had gedaan hoewel de capaciteit (van 2014-2015) bereikt was. Ook waren de meldingen van de nieuwe capaciteit </w:t>
      </w:r>
      <w:r w:rsidR="00BE7866">
        <w:rPr>
          <w:rFonts w:asciiTheme="minorHAnsi" w:hAnsiTheme="minorHAnsi" w:cstheme="minorHAnsi"/>
          <w:sz w:val="22"/>
        </w:rPr>
        <w:t>(voor 2015-2016) te</w:t>
      </w:r>
      <w:r>
        <w:rPr>
          <w:rFonts w:asciiTheme="minorHAnsi" w:hAnsiTheme="minorHAnsi" w:cstheme="minorHAnsi"/>
          <w:sz w:val="22"/>
        </w:rPr>
        <w:t xml:space="preserve"> laat. Een en ander is te verklaren door de </w:t>
      </w:r>
      <w:r w:rsidR="00174DFE">
        <w:rPr>
          <w:rFonts w:asciiTheme="minorHAnsi" w:hAnsiTheme="minorHAnsi" w:cstheme="minorHAnsi"/>
          <w:sz w:val="22"/>
        </w:rPr>
        <w:t xml:space="preserve">onverwachte </w:t>
      </w:r>
      <w:r>
        <w:rPr>
          <w:rFonts w:asciiTheme="minorHAnsi" w:hAnsiTheme="minorHAnsi" w:cstheme="minorHAnsi"/>
          <w:sz w:val="22"/>
        </w:rPr>
        <w:t>directiewissel in januari. De regelgeving rond inschrijvingen was nog niet voldoende bekend.</w:t>
      </w:r>
    </w:p>
    <w:p w:rsidR="00EA4319" w:rsidRDefault="00EA4319" w:rsidP="002B6592">
      <w:pPr>
        <w:jc w:val="both"/>
        <w:rPr>
          <w:rFonts w:asciiTheme="minorHAnsi" w:hAnsiTheme="minorHAnsi" w:cstheme="minorHAnsi"/>
          <w:sz w:val="22"/>
        </w:rPr>
      </w:pPr>
    </w:p>
    <w:p w:rsidR="001D7448" w:rsidRDefault="001D7448" w:rsidP="002B6592">
      <w:pPr>
        <w:jc w:val="both"/>
        <w:rPr>
          <w:rFonts w:asciiTheme="minorHAnsi" w:hAnsiTheme="minorHAnsi" w:cstheme="minorHAnsi"/>
          <w:sz w:val="22"/>
        </w:rPr>
      </w:pPr>
    </w:p>
    <w:p w:rsidR="001D7448" w:rsidRPr="009C2824" w:rsidRDefault="008D7342" w:rsidP="002B6592">
      <w:pPr>
        <w:pStyle w:val="Lijstalinea"/>
        <w:numPr>
          <w:ilvl w:val="0"/>
          <w:numId w:val="12"/>
        </w:numPr>
        <w:shd w:val="clear" w:color="auto" w:fill="F2F2F2" w:themeFill="background1" w:themeFillShade="F2"/>
        <w:contextualSpacing w:val="0"/>
        <w:jc w:val="both"/>
        <w:rPr>
          <w:rFonts w:asciiTheme="minorHAnsi" w:hAnsiTheme="minorHAnsi" w:cstheme="minorHAnsi"/>
          <w:b/>
          <w:sz w:val="22"/>
        </w:rPr>
      </w:pPr>
      <w:r>
        <w:rPr>
          <w:rFonts w:asciiTheme="minorHAnsi" w:hAnsiTheme="minorHAnsi" w:cstheme="minorHAnsi"/>
          <w:b/>
          <w:sz w:val="22"/>
        </w:rPr>
        <w:t>Varia</w:t>
      </w:r>
    </w:p>
    <w:p w:rsidR="00EA4319" w:rsidRDefault="00EA4319" w:rsidP="002B6592">
      <w:pPr>
        <w:jc w:val="both"/>
        <w:rPr>
          <w:rFonts w:asciiTheme="minorHAnsi" w:hAnsiTheme="minorHAnsi" w:cstheme="minorHAnsi"/>
          <w:sz w:val="22"/>
        </w:rPr>
      </w:pPr>
    </w:p>
    <w:p w:rsidR="00EA4319" w:rsidRDefault="008D7342" w:rsidP="002B6592">
      <w:pPr>
        <w:jc w:val="both"/>
        <w:rPr>
          <w:rFonts w:asciiTheme="minorHAnsi" w:hAnsiTheme="minorHAnsi" w:cstheme="minorHAnsi"/>
          <w:sz w:val="22"/>
        </w:rPr>
      </w:pPr>
      <w:r>
        <w:rPr>
          <w:rFonts w:asciiTheme="minorHAnsi" w:hAnsiTheme="minorHAnsi" w:cstheme="minorHAnsi"/>
          <w:sz w:val="22"/>
        </w:rPr>
        <w:t>3.1</w:t>
      </w:r>
      <w:r>
        <w:rPr>
          <w:rFonts w:asciiTheme="minorHAnsi" w:hAnsiTheme="minorHAnsi" w:cstheme="minorHAnsi"/>
          <w:sz w:val="22"/>
        </w:rPr>
        <w:tab/>
        <w:t>M-decreet en buitengewoon onderwijs</w:t>
      </w:r>
    </w:p>
    <w:p w:rsidR="008D7342" w:rsidRDefault="008D7342" w:rsidP="002B6592">
      <w:pPr>
        <w:jc w:val="both"/>
        <w:rPr>
          <w:rFonts w:asciiTheme="minorHAnsi" w:hAnsiTheme="minorHAnsi" w:cstheme="minorHAnsi"/>
          <w:sz w:val="22"/>
        </w:rPr>
      </w:pPr>
    </w:p>
    <w:p w:rsidR="00231805" w:rsidRDefault="008D7342" w:rsidP="002B6592">
      <w:pPr>
        <w:jc w:val="both"/>
        <w:rPr>
          <w:rFonts w:asciiTheme="minorHAnsi" w:hAnsiTheme="minorHAnsi" w:cstheme="minorHAnsi"/>
          <w:sz w:val="22"/>
        </w:rPr>
      </w:pPr>
      <w:r>
        <w:rPr>
          <w:rFonts w:asciiTheme="minorHAnsi" w:hAnsiTheme="minorHAnsi" w:cstheme="minorHAnsi"/>
          <w:sz w:val="22"/>
        </w:rPr>
        <w:t>De situatie op het veld zal</w:t>
      </w:r>
      <w:r w:rsidR="008E7812">
        <w:rPr>
          <w:rFonts w:asciiTheme="minorHAnsi" w:hAnsiTheme="minorHAnsi" w:cstheme="minorHAnsi"/>
          <w:sz w:val="22"/>
        </w:rPr>
        <w:t xml:space="preserve"> nog</w:t>
      </w:r>
      <w:r>
        <w:rPr>
          <w:rFonts w:asciiTheme="minorHAnsi" w:hAnsiTheme="minorHAnsi" w:cstheme="minorHAnsi"/>
          <w:sz w:val="22"/>
        </w:rPr>
        <w:t xml:space="preserve"> moeten uitwijzen </w:t>
      </w:r>
      <w:r w:rsidR="008E7812">
        <w:rPr>
          <w:rFonts w:asciiTheme="minorHAnsi" w:hAnsiTheme="minorHAnsi" w:cstheme="minorHAnsi"/>
          <w:sz w:val="22"/>
        </w:rPr>
        <w:t xml:space="preserve">welke en hoe groot de taak van het LOP is inzake het M-decreet. </w:t>
      </w:r>
      <w:r w:rsidR="00BE7866">
        <w:rPr>
          <w:rFonts w:asciiTheme="minorHAnsi" w:hAnsiTheme="minorHAnsi" w:cstheme="minorHAnsi"/>
          <w:sz w:val="22"/>
        </w:rPr>
        <w:t xml:space="preserve">Louter decretaal is </w:t>
      </w:r>
      <w:r w:rsidR="00745FBD">
        <w:rPr>
          <w:rFonts w:asciiTheme="minorHAnsi" w:hAnsiTheme="minorHAnsi" w:cstheme="minorHAnsi"/>
          <w:sz w:val="22"/>
        </w:rPr>
        <w:t xml:space="preserve">die rol </w:t>
      </w:r>
      <w:r w:rsidR="002B6592">
        <w:rPr>
          <w:rFonts w:asciiTheme="minorHAnsi" w:hAnsiTheme="minorHAnsi" w:cstheme="minorHAnsi"/>
          <w:sz w:val="22"/>
        </w:rPr>
        <w:t xml:space="preserve">iets </w:t>
      </w:r>
      <w:r w:rsidR="00745FBD">
        <w:rPr>
          <w:rFonts w:asciiTheme="minorHAnsi" w:hAnsiTheme="minorHAnsi" w:cstheme="minorHAnsi"/>
          <w:sz w:val="22"/>
        </w:rPr>
        <w:t>kleiner geworden. In b</w:t>
      </w:r>
      <w:r w:rsidR="00745FBD" w:rsidRPr="00745FBD">
        <w:rPr>
          <w:rFonts w:asciiTheme="minorHAnsi" w:hAnsiTheme="minorHAnsi" w:cstheme="minorHAnsi"/>
          <w:sz w:val="22"/>
        </w:rPr>
        <w:t xml:space="preserve">emiddeling </w:t>
      </w:r>
      <w:r w:rsidR="00745FBD">
        <w:rPr>
          <w:rFonts w:asciiTheme="minorHAnsi" w:hAnsiTheme="minorHAnsi" w:cstheme="minorHAnsi"/>
          <w:sz w:val="22"/>
        </w:rPr>
        <w:t xml:space="preserve">treedt het LOP alleen op </w:t>
      </w:r>
      <w:proofErr w:type="spellStart"/>
      <w:r w:rsidR="00745FBD" w:rsidRPr="00745FBD">
        <w:rPr>
          <w:rFonts w:asciiTheme="minorHAnsi" w:hAnsiTheme="minorHAnsi" w:cstheme="minorHAnsi"/>
          <w:sz w:val="22"/>
        </w:rPr>
        <w:t>op</w:t>
      </w:r>
      <w:proofErr w:type="spellEnd"/>
      <w:r w:rsidR="00745FBD" w:rsidRPr="00745FBD">
        <w:rPr>
          <w:rFonts w:asciiTheme="minorHAnsi" w:hAnsiTheme="minorHAnsi" w:cstheme="minorHAnsi"/>
          <w:sz w:val="22"/>
        </w:rPr>
        <w:t xml:space="preserve"> </w:t>
      </w:r>
      <w:r w:rsidR="00231805">
        <w:rPr>
          <w:rFonts w:asciiTheme="minorHAnsi" w:hAnsiTheme="minorHAnsi" w:cstheme="minorHAnsi"/>
          <w:sz w:val="22"/>
        </w:rPr>
        <w:t>als</w:t>
      </w:r>
      <w:r w:rsidR="00745FBD" w:rsidRPr="00745FBD">
        <w:rPr>
          <w:rFonts w:asciiTheme="minorHAnsi" w:hAnsiTheme="minorHAnsi" w:cstheme="minorHAnsi"/>
          <w:sz w:val="22"/>
        </w:rPr>
        <w:t xml:space="preserve"> de ouders</w:t>
      </w:r>
      <w:r w:rsidR="00231805">
        <w:rPr>
          <w:rFonts w:asciiTheme="minorHAnsi" w:hAnsiTheme="minorHAnsi" w:cstheme="minorHAnsi"/>
          <w:sz w:val="22"/>
        </w:rPr>
        <w:t xml:space="preserve"> daarom vragen</w:t>
      </w:r>
      <w:r w:rsidR="00745FBD">
        <w:rPr>
          <w:rFonts w:asciiTheme="minorHAnsi" w:hAnsiTheme="minorHAnsi" w:cstheme="minorHAnsi"/>
          <w:sz w:val="22"/>
        </w:rPr>
        <w:t xml:space="preserve">. </w:t>
      </w:r>
      <w:r w:rsidR="00B91870">
        <w:rPr>
          <w:rFonts w:asciiTheme="minorHAnsi" w:hAnsiTheme="minorHAnsi" w:cstheme="minorHAnsi"/>
          <w:sz w:val="22"/>
        </w:rPr>
        <w:t>De rol van het CLB, daarentegen, is nog centraler geworden.</w:t>
      </w:r>
    </w:p>
    <w:p w:rsidR="00231805" w:rsidRDefault="00231805" w:rsidP="002B6592">
      <w:pPr>
        <w:jc w:val="both"/>
        <w:rPr>
          <w:rFonts w:asciiTheme="minorHAnsi" w:hAnsiTheme="minorHAnsi" w:cstheme="minorHAnsi"/>
          <w:sz w:val="22"/>
        </w:rPr>
      </w:pPr>
    </w:p>
    <w:p w:rsidR="00463DD7" w:rsidRPr="00463DD7" w:rsidRDefault="00133F74" w:rsidP="00B91870">
      <w:pPr>
        <w:jc w:val="both"/>
        <w:rPr>
          <w:rFonts w:asciiTheme="minorHAnsi" w:hAnsiTheme="minorHAnsi" w:cstheme="minorHAnsi"/>
          <w:sz w:val="22"/>
        </w:rPr>
      </w:pPr>
      <w:r>
        <w:rPr>
          <w:rFonts w:asciiTheme="minorHAnsi" w:hAnsiTheme="minorHAnsi" w:cstheme="minorHAnsi"/>
          <w:sz w:val="22"/>
        </w:rPr>
        <w:t>In brede</w:t>
      </w:r>
      <w:r w:rsidR="00B91870">
        <w:rPr>
          <w:rFonts w:asciiTheme="minorHAnsi" w:hAnsiTheme="minorHAnsi" w:cstheme="minorHAnsi"/>
          <w:sz w:val="22"/>
        </w:rPr>
        <w:t xml:space="preserve"> zin blijft het LOP wel het forum voor school- en </w:t>
      </w:r>
      <w:proofErr w:type="spellStart"/>
      <w:r w:rsidR="00B91870">
        <w:rPr>
          <w:rFonts w:asciiTheme="minorHAnsi" w:hAnsiTheme="minorHAnsi" w:cstheme="minorHAnsi"/>
          <w:sz w:val="22"/>
        </w:rPr>
        <w:t>netoverstijgende</w:t>
      </w:r>
      <w:proofErr w:type="spellEnd"/>
      <w:r w:rsidR="00B91870">
        <w:rPr>
          <w:rFonts w:asciiTheme="minorHAnsi" w:hAnsiTheme="minorHAnsi" w:cstheme="minorHAnsi"/>
          <w:sz w:val="22"/>
        </w:rPr>
        <w:t xml:space="preserve"> afspraken rond gelijke kansen. Als er structurele</w:t>
      </w:r>
      <w:r w:rsidR="00463DD7">
        <w:rPr>
          <w:rFonts w:asciiTheme="minorHAnsi" w:hAnsiTheme="minorHAnsi" w:cstheme="minorHAnsi"/>
          <w:sz w:val="22"/>
        </w:rPr>
        <w:t xml:space="preserve"> </w:t>
      </w:r>
      <w:r w:rsidR="00B91870">
        <w:rPr>
          <w:rFonts w:asciiTheme="minorHAnsi" w:hAnsiTheme="minorHAnsi" w:cstheme="minorHAnsi"/>
          <w:sz w:val="22"/>
        </w:rPr>
        <w:t>problemen gesignaleerd worden in het kader van het M-decreet</w:t>
      </w:r>
      <w:r w:rsidR="00463DD7">
        <w:rPr>
          <w:rFonts w:asciiTheme="minorHAnsi" w:hAnsiTheme="minorHAnsi" w:cstheme="minorHAnsi"/>
          <w:sz w:val="22"/>
        </w:rPr>
        <w:t>, kan het LOP die opnemen.</w:t>
      </w:r>
      <w:r w:rsidR="00231805">
        <w:rPr>
          <w:rFonts w:asciiTheme="minorHAnsi" w:hAnsiTheme="minorHAnsi" w:cstheme="minorHAnsi"/>
          <w:sz w:val="22"/>
        </w:rPr>
        <w:t xml:space="preserve"> Een voorbeeld: wat als scholen </w:t>
      </w:r>
      <w:r w:rsidR="00B91870">
        <w:rPr>
          <w:rFonts w:asciiTheme="minorHAnsi" w:hAnsiTheme="minorHAnsi" w:cstheme="minorHAnsi"/>
          <w:sz w:val="22"/>
        </w:rPr>
        <w:t xml:space="preserve">dermate verschillen in kwaliteit van het zorgbeleid dat voor </w:t>
      </w:r>
      <w:r>
        <w:rPr>
          <w:rFonts w:asciiTheme="minorHAnsi" w:hAnsiTheme="minorHAnsi" w:cstheme="minorHAnsi"/>
          <w:sz w:val="22"/>
        </w:rPr>
        <w:t>meerdere</w:t>
      </w:r>
      <w:r w:rsidR="00B91870">
        <w:rPr>
          <w:rFonts w:asciiTheme="minorHAnsi" w:hAnsiTheme="minorHAnsi" w:cstheme="minorHAnsi"/>
          <w:sz w:val="22"/>
        </w:rPr>
        <w:t xml:space="preserve"> kind</w:t>
      </w:r>
      <w:r>
        <w:rPr>
          <w:rFonts w:asciiTheme="minorHAnsi" w:hAnsiTheme="minorHAnsi" w:cstheme="minorHAnsi"/>
          <w:sz w:val="22"/>
        </w:rPr>
        <w:t>eren</w:t>
      </w:r>
      <w:r w:rsidR="00B91870">
        <w:rPr>
          <w:rFonts w:asciiTheme="minorHAnsi" w:hAnsiTheme="minorHAnsi" w:cstheme="minorHAnsi"/>
          <w:sz w:val="22"/>
        </w:rPr>
        <w:t xml:space="preserve"> redelijke aanpassing wel </w:t>
      </w:r>
      <w:r>
        <w:rPr>
          <w:rFonts w:asciiTheme="minorHAnsi" w:hAnsiTheme="minorHAnsi" w:cstheme="minorHAnsi"/>
          <w:sz w:val="22"/>
        </w:rPr>
        <w:t xml:space="preserve">steeds </w:t>
      </w:r>
      <w:r w:rsidR="00B91870">
        <w:rPr>
          <w:rFonts w:asciiTheme="minorHAnsi" w:hAnsiTheme="minorHAnsi" w:cstheme="minorHAnsi"/>
          <w:sz w:val="22"/>
        </w:rPr>
        <w:t>mogelij</w:t>
      </w:r>
      <w:r>
        <w:rPr>
          <w:rFonts w:asciiTheme="minorHAnsi" w:hAnsiTheme="minorHAnsi" w:cstheme="minorHAnsi"/>
          <w:sz w:val="22"/>
        </w:rPr>
        <w:t>k blijkt</w:t>
      </w:r>
      <w:r w:rsidR="00B91870">
        <w:rPr>
          <w:rFonts w:asciiTheme="minorHAnsi" w:hAnsiTheme="minorHAnsi" w:cstheme="minorHAnsi"/>
          <w:sz w:val="22"/>
        </w:rPr>
        <w:t xml:space="preserve"> in school X maar niet in school Y? </w:t>
      </w:r>
      <w:r w:rsidR="006F3402">
        <w:rPr>
          <w:rFonts w:asciiTheme="minorHAnsi" w:hAnsiTheme="minorHAnsi" w:cstheme="minorHAnsi"/>
          <w:sz w:val="22"/>
        </w:rPr>
        <w:t xml:space="preserve">  </w:t>
      </w:r>
    </w:p>
    <w:p w:rsidR="008E7812" w:rsidRDefault="008E7812" w:rsidP="002B6592">
      <w:pPr>
        <w:jc w:val="both"/>
        <w:rPr>
          <w:rFonts w:asciiTheme="minorHAnsi" w:hAnsiTheme="minorHAnsi" w:cstheme="minorHAnsi"/>
          <w:sz w:val="22"/>
        </w:rPr>
      </w:pPr>
    </w:p>
    <w:p w:rsidR="00231805" w:rsidRDefault="00231805" w:rsidP="002B6592">
      <w:pPr>
        <w:jc w:val="both"/>
        <w:rPr>
          <w:rFonts w:asciiTheme="minorHAnsi" w:hAnsiTheme="minorHAnsi" w:cstheme="minorHAnsi"/>
          <w:sz w:val="22"/>
        </w:rPr>
      </w:pPr>
      <w:r>
        <w:rPr>
          <w:rFonts w:asciiTheme="minorHAnsi" w:hAnsiTheme="minorHAnsi" w:cstheme="minorHAnsi"/>
          <w:sz w:val="22"/>
        </w:rPr>
        <w:t>3.2</w:t>
      </w:r>
      <w:r>
        <w:rPr>
          <w:rFonts w:asciiTheme="minorHAnsi" w:hAnsiTheme="minorHAnsi" w:cstheme="minorHAnsi"/>
          <w:sz w:val="22"/>
        </w:rPr>
        <w:tab/>
        <w:t>Algemene Vergadering 18 mei</w:t>
      </w:r>
    </w:p>
    <w:p w:rsidR="00231805" w:rsidRDefault="00231805" w:rsidP="002B6592">
      <w:pPr>
        <w:jc w:val="both"/>
        <w:rPr>
          <w:rFonts w:asciiTheme="minorHAnsi" w:hAnsiTheme="minorHAnsi" w:cstheme="minorHAnsi"/>
          <w:sz w:val="22"/>
        </w:rPr>
      </w:pPr>
    </w:p>
    <w:p w:rsidR="00231805" w:rsidRDefault="00231805" w:rsidP="002B6592">
      <w:pPr>
        <w:jc w:val="both"/>
        <w:rPr>
          <w:rFonts w:asciiTheme="minorHAnsi" w:hAnsiTheme="minorHAnsi" w:cstheme="minorHAnsi"/>
          <w:sz w:val="22"/>
        </w:rPr>
      </w:pPr>
      <w:r>
        <w:rPr>
          <w:rFonts w:asciiTheme="minorHAnsi" w:hAnsiTheme="minorHAnsi" w:cstheme="minorHAnsi"/>
          <w:sz w:val="22"/>
        </w:rPr>
        <w:t>De Algemene Vergadering van 18 mei zal uitsluitend gewijd zijn aan de omgevingsanalyse. We gaan niet in op het aanb</w:t>
      </w:r>
      <w:r w:rsidR="002C3016">
        <w:rPr>
          <w:rFonts w:asciiTheme="minorHAnsi" w:hAnsiTheme="minorHAnsi" w:cstheme="minorHAnsi"/>
          <w:sz w:val="22"/>
        </w:rPr>
        <w:t>od van Team Preventie De Sleutel</w:t>
      </w:r>
      <w:r>
        <w:rPr>
          <w:rFonts w:asciiTheme="minorHAnsi" w:hAnsiTheme="minorHAnsi" w:cstheme="minorHAnsi"/>
          <w:sz w:val="22"/>
        </w:rPr>
        <w:t xml:space="preserve"> voor een presentatie van </w:t>
      </w:r>
      <w:proofErr w:type="spellStart"/>
      <w:r>
        <w:rPr>
          <w:rFonts w:asciiTheme="minorHAnsi" w:hAnsiTheme="minorHAnsi" w:cstheme="minorHAnsi"/>
          <w:sz w:val="22"/>
        </w:rPr>
        <w:t>TOPspel</w:t>
      </w:r>
      <w:proofErr w:type="spellEnd"/>
      <w:r>
        <w:rPr>
          <w:rFonts w:asciiTheme="minorHAnsi" w:hAnsiTheme="minorHAnsi" w:cstheme="minorHAnsi"/>
          <w:sz w:val="22"/>
        </w:rPr>
        <w:t>.</w:t>
      </w:r>
      <w:r w:rsidR="002C3016">
        <w:rPr>
          <w:rFonts w:asciiTheme="minorHAnsi" w:hAnsiTheme="minorHAnsi" w:cstheme="minorHAnsi"/>
          <w:sz w:val="22"/>
        </w:rPr>
        <w:t xml:space="preserve"> </w:t>
      </w:r>
    </w:p>
    <w:p w:rsidR="002C3016" w:rsidRDefault="002C3016" w:rsidP="002B6592">
      <w:pPr>
        <w:jc w:val="both"/>
        <w:rPr>
          <w:rFonts w:asciiTheme="minorHAnsi" w:hAnsiTheme="minorHAnsi" w:cstheme="minorHAnsi"/>
          <w:sz w:val="22"/>
        </w:rPr>
      </w:pPr>
    </w:p>
    <w:p w:rsidR="00133F74" w:rsidRDefault="00133F74" w:rsidP="002B6592">
      <w:pPr>
        <w:jc w:val="both"/>
        <w:rPr>
          <w:rFonts w:asciiTheme="minorHAnsi" w:hAnsiTheme="minorHAnsi" w:cstheme="minorHAnsi"/>
          <w:sz w:val="22"/>
        </w:rPr>
      </w:pPr>
    </w:p>
    <w:p w:rsidR="00133F74" w:rsidRDefault="00133F74" w:rsidP="002B6592">
      <w:pPr>
        <w:jc w:val="both"/>
        <w:rPr>
          <w:rFonts w:asciiTheme="minorHAnsi" w:hAnsiTheme="minorHAnsi" w:cstheme="minorHAnsi"/>
          <w:sz w:val="22"/>
        </w:rPr>
      </w:pPr>
    </w:p>
    <w:p w:rsidR="002C3016" w:rsidRDefault="00B91870" w:rsidP="002B6592">
      <w:pPr>
        <w:jc w:val="both"/>
        <w:rPr>
          <w:rFonts w:asciiTheme="minorHAnsi" w:hAnsiTheme="minorHAnsi" w:cstheme="minorHAnsi"/>
          <w:sz w:val="22"/>
        </w:rPr>
      </w:pPr>
      <w:r>
        <w:rPr>
          <w:rFonts w:asciiTheme="minorHAnsi" w:hAnsiTheme="minorHAnsi" w:cstheme="minorHAnsi"/>
          <w:sz w:val="22"/>
        </w:rPr>
        <w:lastRenderedPageBreak/>
        <w:t>3.3</w:t>
      </w:r>
      <w:r>
        <w:rPr>
          <w:rFonts w:asciiTheme="minorHAnsi" w:hAnsiTheme="minorHAnsi" w:cstheme="minorHAnsi"/>
          <w:sz w:val="22"/>
        </w:rPr>
        <w:tab/>
        <w:t>Anderstalige nieuwkomers</w:t>
      </w:r>
    </w:p>
    <w:p w:rsidR="00B91870" w:rsidRDefault="00B91870" w:rsidP="002B6592">
      <w:pPr>
        <w:jc w:val="both"/>
        <w:rPr>
          <w:rFonts w:asciiTheme="minorHAnsi" w:hAnsiTheme="minorHAnsi" w:cstheme="minorHAnsi"/>
          <w:sz w:val="22"/>
        </w:rPr>
      </w:pPr>
    </w:p>
    <w:p w:rsidR="00B91870" w:rsidRDefault="00B91870" w:rsidP="002B6592">
      <w:pPr>
        <w:jc w:val="both"/>
        <w:rPr>
          <w:rFonts w:asciiTheme="minorHAnsi" w:hAnsiTheme="minorHAnsi" w:cstheme="minorHAnsi"/>
          <w:sz w:val="22"/>
        </w:rPr>
      </w:pPr>
      <w:r>
        <w:rPr>
          <w:rFonts w:asciiTheme="minorHAnsi" w:hAnsiTheme="minorHAnsi" w:cstheme="minorHAnsi"/>
          <w:sz w:val="22"/>
        </w:rPr>
        <w:t xml:space="preserve">Het GO! vraagt of er tussen de onderwijsnetten </w:t>
      </w:r>
      <w:r w:rsidR="00985020">
        <w:rPr>
          <w:rFonts w:asciiTheme="minorHAnsi" w:hAnsiTheme="minorHAnsi" w:cstheme="minorHAnsi"/>
          <w:sz w:val="22"/>
        </w:rPr>
        <w:t xml:space="preserve">eventueel </w:t>
      </w:r>
      <w:r>
        <w:rPr>
          <w:rFonts w:asciiTheme="minorHAnsi" w:hAnsiTheme="minorHAnsi" w:cstheme="minorHAnsi"/>
          <w:sz w:val="22"/>
        </w:rPr>
        <w:t>samenwerking mogelijk is rond de opvang van anderstalige nieuwkomers</w:t>
      </w:r>
      <w:r w:rsidR="00E159D9">
        <w:rPr>
          <w:rFonts w:asciiTheme="minorHAnsi" w:hAnsiTheme="minorHAnsi" w:cstheme="minorHAnsi"/>
          <w:sz w:val="22"/>
        </w:rPr>
        <w:t>, om zo aan het vereiste aantal te komen voor bijkomende lesuren</w:t>
      </w:r>
      <w:r>
        <w:rPr>
          <w:rFonts w:asciiTheme="minorHAnsi" w:hAnsiTheme="minorHAnsi" w:cstheme="minorHAnsi"/>
          <w:sz w:val="22"/>
        </w:rPr>
        <w:t>.</w:t>
      </w:r>
      <w:r w:rsidR="00BE2D57">
        <w:rPr>
          <w:rFonts w:asciiTheme="minorHAnsi" w:hAnsiTheme="minorHAnsi" w:cstheme="minorHAnsi"/>
          <w:sz w:val="22"/>
        </w:rPr>
        <w:t xml:space="preserve"> </w:t>
      </w:r>
      <w:r w:rsidR="00985020">
        <w:rPr>
          <w:rFonts w:asciiTheme="minorHAnsi" w:hAnsiTheme="minorHAnsi" w:cstheme="minorHAnsi"/>
          <w:sz w:val="22"/>
        </w:rPr>
        <w:t>Voor</w:t>
      </w:r>
      <w:r w:rsidR="00E159D9">
        <w:rPr>
          <w:rFonts w:asciiTheme="minorHAnsi" w:hAnsiTheme="minorHAnsi" w:cstheme="minorHAnsi"/>
          <w:sz w:val="22"/>
        </w:rPr>
        <w:t>al voor</w:t>
      </w:r>
      <w:r w:rsidR="00985020">
        <w:rPr>
          <w:rFonts w:asciiTheme="minorHAnsi" w:hAnsiTheme="minorHAnsi" w:cstheme="minorHAnsi"/>
          <w:sz w:val="22"/>
        </w:rPr>
        <w:t xml:space="preserve"> de vestiging in de Aalststraat zou dit </w:t>
      </w:r>
      <w:r w:rsidR="00E159D9">
        <w:rPr>
          <w:rFonts w:asciiTheme="minorHAnsi" w:hAnsiTheme="minorHAnsi" w:cstheme="minorHAnsi"/>
          <w:sz w:val="22"/>
        </w:rPr>
        <w:t xml:space="preserve">een </w:t>
      </w:r>
      <w:r w:rsidR="00985020">
        <w:rPr>
          <w:rFonts w:asciiTheme="minorHAnsi" w:hAnsiTheme="minorHAnsi" w:cstheme="minorHAnsi"/>
          <w:sz w:val="22"/>
        </w:rPr>
        <w:t>goed</w:t>
      </w:r>
      <w:r w:rsidR="00E159D9">
        <w:rPr>
          <w:rFonts w:asciiTheme="minorHAnsi" w:hAnsiTheme="minorHAnsi" w:cstheme="minorHAnsi"/>
          <w:sz w:val="22"/>
        </w:rPr>
        <w:t>e zaak</w:t>
      </w:r>
      <w:r w:rsidR="00985020">
        <w:rPr>
          <w:rFonts w:asciiTheme="minorHAnsi" w:hAnsiTheme="minorHAnsi" w:cstheme="minorHAnsi"/>
          <w:sz w:val="22"/>
        </w:rPr>
        <w:t xml:space="preserve"> zijn. </w:t>
      </w:r>
      <w:r w:rsidR="00F11974">
        <w:rPr>
          <w:rFonts w:asciiTheme="minorHAnsi" w:hAnsiTheme="minorHAnsi" w:cstheme="minorHAnsi"/>
          <w:sz w:val="22"/>
        </w:rPr>
        <w:t xml:space="preserve">Hierbij wordt verwezen naar de goede resultaten in GO! Decroly in Ronse, waar de onderwijsnetten overeengekomen zijn om alle leerlingen toe te leiden naar deze school. </w:t>
      </w:r>
    </w:p>
    <w:p w:rsidR="00E159D9" w:rsidRDefault="00E159D9" w:rsidP="002B6592">
      <w:pPr>
        <w:jc w:val="both"/>
        <w:rPr>
          <w:rFonts w:asciiTheme="minorHAnsi" w:hAnsiTheme="minorHAnsi" w:cstheme="minorHAnsi"/>
          <w:sz w:val="22"/>
        </w:rPr>
      </w:pPr>
    </w:p>
    <w:p w:rsidR="00985020" w:rsidRDefault="00985020" w:rsidP="002B6592">
      <w:pPr>
        <w:jc w:val="both"/>
        <w:rPr>
          <w:rFonts w:asciiTheme="minorHAnsi" w:hAnsiTheme="minorHAnsi" w:cstheme="minorHAnsi"/>
          <w:sz w:val="22"/>
        </w:rPr>
      </w:pPr>
      <w:r>
        <w:rPr>
          <w:rFonts w:asciiTheme="minorHAnsi" w:hAnsiTheme="minorHAnsi" w:cstheme="minorHAnsi"/>
          <w:sz w:val="22"/>
        </w:rPr>
        <w:t xml:space="preserve">Binnen het KBO is </w:t>
      </w:r>
      <w:r w:rsidR="00E159D9">
        <w:rPr>
          <w:rFonts w:asciiTheme="minorHAnsi" w:hAnsiTheme="minorHAnsi" w:cstheme="minorHAnsi"/>
          <w:sz w:val="22"/>
        </w:rPr>
        <w:t>de situatie</w:t>
      </w:r>
      <w:r>
        <w:rPr>
          <w:rFonts w:asciiTheme="minorHAnsi" w:hAnsiTheme="minorHAnsi" w:cstheme="minorHAnsi"/>
          <w:sz w:val="22"/>
        </w:rPr>
        <w:t xml:space="preserve"> zo dat</w:t>
      </w:r>
      <w:r w:rsidR="00E159D9">
        <w:rPr>
          <w:rFonts w:asciiTheme="minorHAnsi" w:hAnsiTheme="minorHAnsi" w:cstheme="minorHAnsi"/>
          <w:sz w:val="22"/>
        </w:rPr>
        <w:t xml:space="preserve">, </w:t>
      </w:r>
      <w:proofErr w:type="spellStart"/>
      <w:r w:rsidR="00E159D9">
        <w:rPr>
          <w:rFonts w:asciiTheme="minorHAnsi" w:hAnsiTheme="minorHAnsi" w:cstheme="minorHAnsi"/>
          <w:sz w:val="22"/>
        </w:rPr>
        <w:t>àls</w:t>
      </w:r>
      <w:proofErr w:type="spellEnd"/>
      <w:r w:rsidR="00E159D9">
        <w:rPr>
          <w:rFonts w:asciiTheme="minorHAnsi" w:hAnsiTheme="minorHAnsi" w:cstheme="minorHAnsi"/>
          <w:sz w:val="22"/>
        </w:rPr>
        <w:t xml:space="preserve"> er</w:t>
      </w:r>
      <w:r>
        <w:rPr>
          <w:rFonts w:asciiTheme="minorHAnsi" w:hAnsiTheme="minorHAnsi" w:cstheme="minorHAnsi"/>
          <w:sz w:val="22"/>
        </w:rPr>
        <w:t xml:space="preserve"> anderstalige nieuwkomers </w:t>
      </w:r>
      <w:r w:rsidR="00E159D9">
        <w:rPr>
          <w:rFonts w:asciiTheme="minorHAnsi" w:hAnsiTheme="minorHAnsi" w:cstheme="minorHAnsi"/>
          <w:sz w:val="22"/>
        </w:rPr>
        <w:t>zijn, het hooguit gaat om 1 à 2 per school</w:t>
      </w:r>
      <w:r>
        <w:rPr>
          <w:rFonts w:asciiTheme="minorHAnsi" w:hAnsiTheme="minorHAnsi" w:cstheme="minorHAnsi"/>
          <w:sz w:val="22"/>
        </w:rPr>
        <w:t>.</w:t>
      </w:r>
      <w:r w:rsidR="007719DE">
        <w:rPr>
          <w:rFonts w:asciiTheme="minorHAnsi" w:hAnsiTheme="minorHAnsi" w:cstheme="minorHAnsi"/>
          <w:sz w:val="22"/>
        </w:rPr>
        <w:t xml:space="preserve"> In die gevallen kan</w:t>
      </w:r>
      <w:r w:rsidR="00E159D9">
        <w:rPr>
          <w:rFonts w:asciiTheme="minorHAnsi" w:hAnsiTheme="minorHAnsi" w:cstheme="minorHAnsi"/>
          <w:sz w:val="22"/>
        </w:rPr>
        <w:t xml:space="preserve"> </w:t>
      </w:r>
      <w:r w:rsidR="007719DE">
        <w:rPr>
          <w:rFonts w:asciiTheme="minorHAnsi" w:hAnsiTheme="minorHAnsi" w:cstheme="minorHAnsi"/>
          <w:sz w:val="22"/>
        </w:rPr>
        <w:t>integratie m</w:t>
      </w:r>
      <w:r w:rsidR="00E159D9">
        <w:rPr>
          <w:rFonts w:asciiTheme="minorHAnsi" w:hAnsiTheme="minorHAnsi" w:cstheme="minorHAnsi"/>
          <w:sz w:val="22"/>
        </w:rPr>
        <w:t>et behoud van het gewone curriculum interessanter</w:t>
      </w:r>
      <w:r w:rsidR="007719DE">
        <w:rPr>
          <w:rFonts w:asciiTheme="minorHAnsi" w:hAnsiTheme="minorHAnsi" w:cstheme="minorHAnsi"/>
          <w:sz w:val="22"/>
        </w:rPr>
        <w:t xml:space="preserve"> zijn dan </w:t>
      </w:r>
      <w:r w:rsidR="00133F74">
        <w:rPr>
          <w:rFonts w:asciiTheme="minorHAnsi" w:hAnsiTheme="minorHAnsi" w:cstheme="minorHAnsi"/>
          <w:sz w:val="22"/>
        </w:rPr>
        <w:t xml:space="preserve">(tijdelijk) aparte opvang. Maar het KBO is bereid om intern terug die vraag te stellen. </w:t>
      </w:r>
    </w:p>
    <w:p w:rsidR="00231805" w:rsidRDefault="00231805" w:rsidP="002B6592">
      <w:pPr>
        <w:jc w:val="both"/>
        <w:rPr>
          <w:rFonts w:asciiTheme="minorHAnsi" w:hAnsiTheme="minorHAnsi" w:cstheme="minorHAnsi"/>
          <w:sz w:val="22"/>
        </w:rPr>
      </w:pPr>
    </w:p>
    <w:p w:rsidR="00C250E9" w:rsidRPr="009C2824" w:rsidRDefault="00C250E9" w:rsidP="002B6592">
      <w:pPr>
        <w:jc w:val="both"/>
        <w:rPr>
          <w:rFonts w:asciiTheme="minorHAnsi" w:hAnsiTheme="minorHAnsi" w:cstheme="minorHAnsi"/>
          <w:sz w:val="22"/>
        </w:rPr>
      </w:pPr>
    </w:p>
    <w:sectPr w:rsidR="00C250E9" w:rsidRPr="009C2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D5A"/>
    <w:multiLevelType w:val="hybridMultilevel"/>
    <w:tmpl w:val="41CCAE92"/>
    <w:lvl w:ilvl="0" w:tplc="50900E6A">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058287D"/>
    <w:multiLevelType w:val="hybridMultilevel"/>
    <w:tmpl w:val="1FB23F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12556C32"/>
    <w:multiLevelType w:val="hybridMultilevel"/>
    <w:tmpl w:val="9E52618E"/>
    <w:lvl w:ilvl="0" w:tplc="042A29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44021F"/>
    <w:multiLevelType w:val="hybridMultilevel"/>
    <w:tmpl w:val="CC0C6B3E"/>
    <w:lvl w:ilvl="0" w:tplc="0DCCB8EC">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412BA3"/>
    <w:multiLevelType w:val="hybridMultilevel"/>
    <w:tmpl w:val="A3CC6708"/>
    <w:lvl w:ilvl="0" w:tplc="5D3C5F0E">
      <w:start w:val="1"/>
      <w:numFmt w:val="decimal"/>
      <w:lvlText w:val="%1."/>
      <w:lvlJc w:val="left"/>
      <w:pPr>
        <w:ind w:left="765" w:hanging="4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DA37E5"/>
    <w:multiLevelType w:val="hybridMultilevel"/>
    <w:tmpl w:val="72A6DBFE"/>
    <w:lvl w:ilvl="0" w:tplc="CCBCD30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63507CC4">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58564B"/>
    <w:multiLevelType w:val="hybridMultilevel"/>
    <w:tmpl w:val="E600521A"/>
    <w:lvl w:ilvl="0" w:tplc="33F0DF5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B12988"/>
    <w:multiLevelType w:val="hybridMultilevel"/>
    <w:tmpl w:val="13285F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9C8088B"/>
    <w:multiLevelType w:val="hybridMultilevel"/>
    <w:tmpl w:val="D58050C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A61058F"/>
    <w:multiLevelType w:val="hybridMultilevel"/>
    <w:tmpl w:val="FB161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C597F2C"/>
    <w:multiLevelType w:val="hybridMultilevel"/>
    <w:tmpl w:val="0268AB50"/>
    <w:lvl w:ilvl="0" w:tplc="33F0DF5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62547A"/>
    <w:multiLevelType w:val="hybridMultilevel"/>
    <w:tmpl w:val="5394D9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E466E31"/>
    <w:multiLevelType w:val="hybridMultilevel"/>
    <w:tmpl w:val="166A68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2895CE7"/>
    <w:multiLevelType w:val="hybridMultilevel"/>
    <w:tmpl w:val="FA3EBF94"/>
    <w:lvl w:ilvl="0" w:tplc="FFFFFFFF">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9673472"/>
    <w:multiLevelType w:val="hybridMultilevel"/>
    <w:tmpl w:val="8CF070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1660A94"/>
    <w:multiLevelType w:val="hybridMultilevel"/>
    <w:tmpl w:val="A3CC6708"/>
    <w:lvl w:ilvl="0" w:tplc="5D3C5F0E">
      <w:start w:val="1"/>
      <w:numFmt w:val="decimal"/>
      <w:lvlText w:val="%1."/>
      <w:lvlJc w:val="left"/>
      <w:pPr>
        <w:ind w:left="405" w:hanging="4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20C6FE5"/>
    <w:multiLevelType w:val="hybridMultilevel"/>
    <w:tmpl w:val="EDF69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D63802"/>
    <w:multiLevelType w:val="hybridMultilevel"/>
    <w:tmpl w:val="00E25BA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56B11EF9"/>
    <w:multiLevelType w:val="hybridMultilevel"/>
    <w:tmpl w:val="D7FA323A"/>
    <w:lvl w:ilvl="0" w:tplc="D350437E">
      <w:start w:val="1"/>
      <w:numFmt w:val="decimal"/>
      <w:lvlText w:val="%1."/>
      <w:lvlJc w:val="left"/>
      <w:pPr>
        <w:ind w:left="510" w:hanging="51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69984CC7"/>
    <w:multiLevelType w:val="hybridMultilevel"/>
    <w:tmpl w:val="736EA53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6A1A45F7"/>
    <w:multiLevelType w:val="hybridMultilevel"/>
    <w:tmpl w:val="6B9803FA"/>
    <w:lvl w:ilvl="0" w:tplc="EAF683FA">
      <w:start w:val="4"/>
      <w:numFmt w:val="bullet"/>
      <w:lvlText w:val="-"/>
      <w:lvlJc w:val="left"/>
      <w:pPr>
        <w:ind w:left="1068" w:hanging="360"/>
      </w:pPr>
      <w:rPr>
        <w:rFonts w:ascii="Arial" w:eastAsiaTheme="minorHAnsi"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7BA24051"/>
    <w:multiLevelType w:val="hybridMultilevel"/>
    <w:tmpl w:val="8E9EBEEA"/>
    <w:lvl w:ilvl="0" w:tplc="D350437E">
      <w:start w:val="1"/>
      <w:numFmt w:val="decimal"/>
      <w:lvlText w:val="%1."/>
      <w:lvlJc w:val="left"/>
      <w:pPr>
        <w:ind w:left="870" w:hanging="5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9"/>
  </w:num>
  <w:num w:numId="5">
    <w:abstractNumId w:val="2"/>
  </w:num>
  <w:num w:numId="6">
    <w:abstractNumId w:val="15"/>
  </w:num>
  <w:num w:numId="7">
    <w:abstractNumId w:val="5"/>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
  </w:num>
  <w:num w:numId="14">
    <w:abstractNumId w:val="19"/>
  </w:num>
  <w:num w:numId="15">
    <w:abstractNumId w:val="21"/>
  </w:num>
  <w:num w:numId="16">
    <w:abstractNumId w:val="18"/>
  </w:num>
  <w:num w:numId="17">
    <w:abstractNumId w:val="14"/>
  </w:num>
  <w:num w:numId="18">
    <w:abstractNumId w:val="6"/>
  </w:num>
  <w:num w:numId="19">
    <w:abstractNumId w:val="10"/>
  </w:num>
  <w:num w:numId="20">
    <w:abstractNumId w:val="0"/>
  </w:num>
  <w:num w:numId="21">
    <w:abstractNumId w:val="1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0F"/>
    <w:rsid w:val="000959ED"/>
    <w:rsid w:val="000A7786"/>
    <w:rsid w:val="000E0CF5"/>
    <w:rsid w:val="00133F74"/>
    <w:rsid w:val="001342B5"/>
    <w:rsid w:val="00156481"/>
    <w:rsid w:val="00174DFE"/>
    <w:rsid w:val="0018327C"/>
    <w:rsid w:val="001D7448"/>
    <w:rsid w:val="00231805"/>
    <w:rsid w:val="00253E01"/>
    <w:rsid w:val="00293040"/>
    <w:rsid w:val="002B6592"/>
    <w:rsid w:val="002C3016"/>
    <w:rsid w:val="002D47AB"/>
    <w:rsid w:val="002D7427"/>
    <w:rsid w:val="002E49F4"/>
    <w:rsid w:val="002F1FAC"/>
    <w:rsid w:val="003A62E9"/>
    <w:rsid w:val="003F006D"/>
    <w:rsid w:val="00401681"/>
    <w:rsid w:val="0041710F"/>
    <w:rsid w:val="00463DD7"/>
    <w:rsid w:val="004709B0"/>
    <w:rsid w:val="004A4208"/>
    <w:rsid w:val="004F0986"/>
    <w:rsid w:val="0057433C"/>
    <w:rsid w:val="0058405D"/>
    <w:rsid w:val="005F0DC4"/>
    <w:rsid w:val="00620501"/>
    <w:rsid w:val="006C4FB7"/>
    <w:rsid w:val="006F3402"/>
    <w:rsid w:val="007021C6"/>
    <w:rsid w:val="00745FBD"/>
    <w:rsid w:val="00755DA6"/>
    <w:rsid w:val="007719DE"/>
    <w:rsid w:val="008D7342"/>
    <w:rsid w:val="008E7812"/>
    <w:rsid w:val="008F1641"/>
    <w:rsid w:val="008F7335"/>
    <w:rsid w:val="00911EB2"/>
    <w:rsid w:val="00985020"/>
    <w:rsid w:val="009954A5"/>
    <w:rsid w:val="009C2824"/>
    <w:rsid w:val="00A27904"/>
    <w:rsid w:val="00A9593B"/>
    <w:rsid w:val="00AA1ADB"/>
    <w:rsid w:val="00B217E1"/>
    <w:rsid w:val="00B41E33"/>
    <w:rsid w:val="00B91870"/>
    <w:rsid w:val="00B95FCE"/>
    <w:rsid w:val="00BE2D57"/>
    <w:rsid w:val="00BE7866"/>
    <w:rsid w:val="00BF0175"/>
    <w:rsid w:val="00C250E9"/>
    <w:rsid w:val="00C56BE6"/>
    <w:rsid w:val="00C60E75"/>
    <w:rsid w:val="00CC7136"/>
    <w:rsid w:val="00CD2872"/>
    <w:rsid w:val="00D116B4"/>
    <w:rsid w:val="00D40A1D"/>
    <w:rsid w:val="00DA6E05"/>
    <w:rsid w:val="00DD3A3E"/>
    <w:rsid w:val="00DE5256"/>
    <w:rsid w:val="00DF7E8E"/>
    <w:rsid w:val="00E132A1"/>
    <w:rsid w:val="00E159D9"/>
    <w:rsid w:val="00E417FB"/>
    <w:rsid w:val="00E452BA"/>
    <w:rsid w:val="00E80780"/>
    <w:rsid w:val="00EA4319"/>
    <w:rsid w:val="00EB023A"/>
    <w:rsid w:val="00F11974"/>
    <w:rsid w:val="00F14458"/>
    <w:rsid w:val="00F57753"/>
    <w:rsid w:val="00F623F5"/>
    <w:rsid w:val="00F9617A"/>
    <w:rsid w:val="00FC1A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9954A5"/>
    <w:pPr>
      <w:ind w:left="720"/>
      <w:contextualSpacing/>
    </w:pPr>
  </w:style>
  <w:style w:type="table" w:styleId="Tabelraster">
    <w:name w:val="Table Grid"/>
    <w:basedOn w:val="Standaardtabel"/>
    <w:uiPriority w:val="59"/>
    <w:rsid w:val="00C250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14458"/>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F14458"/>
    <w:rPr>
      <w:rFonts w:eastAsia="Times New Roman" w:cs="Times New Roman"/>
      <w:sz w:val="22"/>
      <w:szCs w:val="20"/>
      <w:lang w:val="nl" w:eastAsia="nl-NL"/>
    </w:rPr>
  </w:style>
  <w:style w:type="character" w:styleId="Zwaar">
    <w:name w:val="Strong"/>
    <w:basedOn w:val="Standaardalinea-lettertype"/>
    <w:qFormat/>
    <w:rsid w:val="00F14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9954A5"/>
    <w:pPr>
      <w:ind w:left="720"/>
      <w:contextualSpacing/>
    </w:pPr>
  </w:style>
  <w:style w:type="table" w:styleId="Tabelraster">
    <w:name w:val="Table Grid"/>
    <w:basedOn w:val="Standaardtabel"/>
    <w:uiPriority w:val="59"/>
    <w:rsid w:val="00C250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14458"/>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F14458"/>
    <w:rPr>
      <w:rFonts w:eastAsia="Times New Roman" w:cs="Times New Roman"/>
      <w:sz w:val="22"/>
      <w:szCs w:val="20"/>
      <w:lang w:val="nl" w:eastAsia="nl-NL"/>
    </w:rPr>
  </w:style>
  <w:style w:type="character" w:styleId="Zwaar">
    <w:name w:val="Strong"/>
    <w:basedOn w:val="Standaardalinea-lettertype"/>
    <w:qFormat/>
    <w:rsid w:val="00F1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514">
      <w:bodyDiv w:val="1"/>
      <w:marLeft w:val="0"/>
      <w:marRight w:val="0"/>
      <w:marTop w:val="0"/>
      <w:marBottom w:val="0"/>
      <w:divBdr>
        <w:top w:val="none" w:sz="0" w:space="0" w:color="auto"/>
        <w:left w:val="none" w:sz="0" w:space="0" w:color="auto"/>
        <w:bottom w:val="none" w:sz="0" w:space="0" w:color="auto"/>
        <w:right w:val="none" w:sz="0" w:space="0" w:color="auto"/>
      </w:divBdr>
    </w:div>
    <w:div w:id="472253594">
      <w:bodyDiv w:val="1"/>
      <w:marLeft w:val="0"/>
      <w:marRight w:val="0"/>
      <w:marTop w:val="0"/>
      <w:marBottom w:val="0"/>
      <w:divBdr>
        <w:top w:val="none" w:sz="0" w:space="0" w:color="auto"/>
        <w:left w:val="none" w:sz="0" w:space="0" w:color="auto"/>
        <w:bottom w:val="none" w:sz="0" w:space="0" w:color="auto"/>
        <w:right w:val="none" w:sz="0" w:space="0" w:color="auto"/>
      </w:divBdr>
    </w:div>
    <w:div w:id="1162088991">
      <w:bodyDiv w:val="1"/>
      <w:marLeft w:val="0"/>
      <w:marRight w:val="0"/>
      <w:marTop w:val="0"/>
      <w:marBottom w:val="0"/>
      <w:divBdr>
        <w:top w:val="none" w:sz="0" w:space="0" w:color="auto"/>
        <w:left w:val="none" w:sz="0" w:space="0" w:color="auto"/>
        <w:bottom w:val="none" w:sz="0" w:space="0" w:color="auto"/>
        <w:right w:val="none" w:sz="0" w:space="0" w:color="auto"/>
      </w:divBdr>
    </w:div>
    <w:div w:id="1486699526">
      <w:bodyDiv w:val="1"/>
      <w:marLeft w:val="0"/>
      <w:marRight w:val="0"/>
      <w:marTop w:val="0"/>
      <w:marBottom w:val="0"/>
      <w:divBdr>
        <w:top w:val="none" w:sz="0" w:space="0" w:color="auto"/>
        <w:left w:val="none" w:sz="0" w:space="0" w:color="auto"/>
        <w:bottom w:val="none" w:sz="0" w:space="0" w:color="auto"/>
        <w:right w:val="none" w:sz="0" w:space="0" w:color="auto"/>
      </w:divBdr>
    </w:div>
    <w:div w:id="19084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Pages>
  <Words>956</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51</cp:revision>
  <cp:lastPrinted>2015-03-12T07:26:00Z</cp:lastPrinted>
  <dcterms:created xsi:type="dcterms:W3CDTF">2014-12-11T19:30:00Z</dcterms:created>
  <dcterms:modified xsi:type="dcterms:W3CDTF">2015-03-24T15:08:00Z</dcterms:modified>
</cp:coreProperties>
</file>